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E3" w:rsidRDefault="007B04E3">
      <w:pPr>
        <w:rPr>
          <w:rFonts w:ascii="Arial" w:hAnsi="Arial" w:cs="Arial"/>
          <w:b/>
          <w:sz w:val="24"/>
          <w:szCs w:val="24"/>
        </w:rPr>
      </w:pPr>
    </w:p>
    <w:p w:rsidR="007B04E3" w:rsidRDefault="007B04E3">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0" locked="0" layoutInCell="0" allowOverlap="1">
            <wp:simplePos x="0" y="0"/>
            <wp:positionH relativeFrom="column">
              <wp:posOffset>28575</wp:posOffset>
            </wp:positionH>
            <wp:positionV relativeFrom="paragraph">
              <wp:posOffset>319405</wp:posOffset>
            </wp:positionV>
            <wp:extent cx="1600200" cy="885825"/>
            <wp:effectExtent l="19050" t="0" r="0" b="0"/>
            <wp:wrapNone/>
            <wp:docPr id="4" name="Picture 4" descr="Portobello Craigmi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obello Craigmillar"/>
                    <pic:cNvPicPr>
                      <a:picLocks noChangeAspect="1" noChangeArrowheads="1"/>
                    </pic:cNvPicPr>
                  </pic:nvPicPr>
                  <pic:blipFill>
                    <a:blip r:embed="rId5" cstate="print"/>
                    <a:srcRect/>
                    <a:stretch>
                      <a:fillRect/>
                    </a:stretch>
                  </pic:blipFill>
                  <pic:spPr bwMode="auto">
                    <a:xfrm>
                      <a:off x="0" y="0"/>
                      <a:ext cx="1600200" cy="885825"/>
                    </a:xfrm>
                    <a:prstGeom prst="rect">
                      <a:avLst/>
                    </a:prstGeom>
                    <a:noFill/>
                    <a:ln w="9525">
                      <a:noFill/>
                      <a:miter lim="800000"/>
                      <a:headEnd/>
                      <a:tailEnd/>
                    </a:ln>
                  </pic:spPr>
                </pic:pic>
              </a:graphicData>
            </a:graphic>
          </wp:anchor>
        </w:drawing>
      </w:r>
    </w:p>
    <w:p w:rsidR="007B04E3" w:rsidRDefault="007B04E3">
      <w:pPr>
        <w:rPr>
          <w:rFonts w:ascii="Arial" w:hAnsi="Arial" w:cs="Arial"/>
          <w:b/>
          <w:sz w:val="24"/>
          <w:szCs w:val="24"/>
        </w:rPr>
      </w:pPr>
    </w:p>
    <w:p w:rsidR="007B04E3" w:rsidRDefault="007B04E3">
      <w:pPr>
        <w:rPr>
          <w:rFonts w:ascii="Arial" w:hAnsi="Arial" w:cs="Arial"/>
          <w:b/>
          <w:sz w:val="24"/>
          <w:szCs w:val="24"/>
        </w:rPr>
      </w:pPr>
    </w:p>
    <w:p w:rsidR="007B04E3" w:rsidRDefault="007B04E3">
      <w:pPr>
        <w:rPr>
          <w:rFonts w:ascii="Arial" w:hAnsi="Arial" w:cs="Arial"/>
          <w:b/>
          <w:sz w:val="24"/>
          <w:szCs w:val="24"/>
        </w:rPr>
      </w:pPr>
    </w:p>
    <w:p w:rsidR="00E418C5" w:rsidRPr="006748E6" w:rsidRDefault="00E418C5" w:rsidP="00E418C5">
      <w:pPr>
        <w:jc w:val="center"/>
        <w:rPr>
          <w:rFonts w:ascii="Arial" w:hAnsi="Arial" w:cs="Arial"/>
          <w:b/>
          <w:sz w:val="24"/>
          <w:szCs w:val="24"/>
        </w:rPr>
      </w:pPr>
      <w:r w:rsidRPr="006748E6">
        <w:rPr>
          <w:rFonts w:ascii="Arial" w:hAnsi="Arial" w:cs="Arial"/>
          <w:b/>
          <w:sz w:val="24"/>
          <w:szCs w:val="24"/>
        </w:rPr>
        <w:t>Business Meeting</w:t>
      </w:r>
    </w:p>
    <w:p w:rsidR="00E418C5" w:rsidRPr="006748E6" w:rsidRDefault="00E418C5" w:rsidP="00E418C5">
      <w:pPr>
        <w:jc w:val="center"/>
        <w:rPr>
          <w:rFonts w:ascii="Arial" w:hAnsi="Arial" w:cs="Arial"/>
          <w:b/>
          <w:sz w:val="24"/>
          <w:szCs w:val="24"/>
        </w:rPr>
      </w:pPr>
      <w:r w:rsidRPr="006748E6">
        <w:rPr>
          <w:rFonts w:ascii="Arial" w:hAnsi="Arial" w:cs="Arial"/>
          <w:b/>
          <w:sz w:val="24"/>
          <w:szCs w:val="24"/>
        </w:rPr>
        <w:t>Tuesday 24 June 2014</w:t>
      </w:r>
    </w:p>
    <w:p w:rsidR="00F464B2" w:rsidRPr="0068603A" w:rsidRDefault="00F464B2">
      <w:pPr>
        <w:rPr>
          <w:rFonts w:ascii="Arial" w:hAnsi="Arial" w:cs="Arial"/>
          <w:b/>
          <w:sz w:val="24"/>
          <w:szCs w:val="24"/>
        </w:rPr>
      </w:pPr>
      <w:r w:rsidRPr="0068603A">
        <w:rPr>
          <w:rFonts w:ascii="Arial" w:hAnsi="Arial" w:cs="Arial"/>
          <w:b/>
          <w:sz w:val="24"/>
          <w:szCs w:val="24"/>
        </w:rPr>
        <w:t>C</w:t>
      </w:r>
      <w:r w:rsidR="006748E6">
        <w:rPr>
          <w:rFonts w:ascii="Arial" w:hAnsi="Arial" w:cs="Arial"/>
          <w:b/>
          <w:sz w:val="24"/>
          <w:szCs w:val="24"/>
        </w:rPr>
        <w:t>ommunity Grant Fund Applic</w:t>
      </w:r>
      <w:r w:rsidRPr="0068603A">
        <w:rPr>
          <w:rFonts w:ascii="Arial" w:hAnsi="Arial" w:cs="Arial"/>
          <w:b/>
          <w:sz w:val="24"/>
          <w:szCs w:val="24"/>
        </w:rPr>
        <w:t>ations</w:t>
      </w:r>
    </w:p>
    <w:p w:rsidR="0024308E" w:rsidRDefault="0024308E">
      <w:pPr>
        <w:rPr>
          <w:rFonts w:ascii="Arial" w:hAnsi="Arial" w:cs="Arial"/>
          <w:sz w:val="24"/>
          <w:szCs w:val="24"/>
        </w:rPr>
      </w:pPr>
      <w:r>
        <w:rPr>
          <w:rFonts w:ascii="Arial" w:hAnsi="Arial" w:cs="Arial"/>
          <w:sz w:val="24"/>
          <w:szCs w:val="24"/>
        </w:rPr>
        <w:t>At t</w:t>
      </w:r>
      <w:r w:rsidR="003D3F7C">
        <w:rPr>
          <w:rFonts w:ascii="Arial" w:hAnsi="Arial" w:cs="Arial"/>
          <w:sz w:val="24"/>
          <w:szCs w:val="24"/>
        </w:rPr>
        <w:t>h</w:t>
      </w:r>
      <w:r>
        <w:rPr>
          <w:rFonts w:ascii="Arial" w:hAnsi="Arial" w:cs="Arial"/>
          <w:sz w:val="24"/>
          <w:szCs w:val="24"/>
        </w:rPr>
        <w:t>e</w:t>
      </w:r>
      <w:r w:rsidR="003D3F7C">
        <w:rPr>
          <w:rFonts w:ascii="Arial" w:hAnsi="Arial" w:cs="Arial"/>
          <w:sz w:val="24"/>
          <w:szCs w:val="24"/>
        </w:rPr>
        <w:t xml:space="preserve"> last NP meeting seven awards were made, totalling </w:t>
      </w:r>
      <w:r w:rsidR="003D3F7C" w:rsidRPr="002F7797">
        <w:rPr>
          <w:rFonts w:ascii="Arial" w:hAnsi="Arial" w:cs="Arial"/>
          <w:b/>
          <w:sz w:val="24"/>
          <w:szCs w:val="24"/>
        </w:rPr>
        <w:t>£9,266</w:t>
      </w:r>
      <w:r w:rsidR="003D3F7C">
        <w:rPr>
          <w:rFonts w:ascii="Arial" w:hAnsi="Arial" w:cs="Arial"/>
          <w:sz w:val="24"/>
          <w:szCs w:val="24"/>
        </w:rPr>
        <w:t xml:space="preserve">, leaving a balance of </w:t>
      </w:r>
      <w:r w:rsidR="003D3F7C" w:rsidRPr="002F7797">
        <w:rPr>
          <w:rFonts w:ascii="Arial" w:hAnsi="Arial" w:cs="Arial"/>
          <w:b/>
          <w:sz w:val="24"/>
          <w:szCs w:val="24"/>
        </w:rPr>
        <w:t>£12,471.</w:t>
      </w:r>
      <w:r w:rsidR="003D3F7C">
        <w:rPr>
          <w:rFonts w:ascii="Arial" w:hAnsi="Arial" w:cs="Arial"/>
          <w:sz w:val="24"/>
          <w:szCs w:val="24"/>
        </w:rPr>
        <w:t xml:space="preserve"> </w:t>
      </w:r>
    </w:p>
    <w:p w:rsidR="0024308E" w:rsidRDefault="003D3F7C" w:rsidP="0024308E">
      <w:pPr>
        <w:pStyle w:val="Default"/>
      </w:pPr>
      <w:r>
        <w:t xml:space="preserve">An application from Carr </w:t>
      </w:r>
      <w:proofErr w:type="spellStart"/>
      <w:r>
        <w:t>Gorm</w:t>
      </w:r>
      <w:proofErr w:type="spellEnd"/>
      <w:r>
        <w:t xml:space="preserve"> was deferred. </w:t>
      </w:r>
      <w:r w:rsidR="0024308E">
        <w:rPr>
          <w:b/>
        </w:rPr>
        <w:t xml:space="preserve">Carr </w:t>
      </w:r>
      <w:proofErr w:type="spellStart"/>
      <w:r w:rsidR="0024308E">
        <w:rPr>
          <w:b/>
        </w:rPr>
        <w:t>Gorm</w:t>
      </w:r>
      <w:proofErr w:type="spellEnd"/>
      <w:r w:rsidR="0024308E">
        <w:rPr>
          <w:b/>
        </w:rPr>
        <w:t xml:space="preserve"> Community Compass </w:t>
      </w:r>
      <w:r w:rsidR="0024308E">
        <w:t xml:space="preserve">had applied for </w:t>
      </w:r>
      <w:r w:rsidR="0024308E" w:rsidRPr="00B85866">
        <w:rPr>
          <w:b/>
        </w:rPr>
        <w:t>£1,272</w:t>
      </w:r>
      <w:r w:rsidR="0024308E">
        <w:t xml:space="preserve"> to pay Edinburgh Community Food to run a 6 week basic cooking course for 8 isolated single men over 40 in Craigmillar (£660), and to buy 10 helmets, bike locks and Hi-Vis waistcoats to allow a cycling group of adults to operate (£430).  The balance of £182 would provide thermos jugs, mugs and 2 rucksacks. </w:t>
      </w:r>
    </w:p>
    <w:p w:rsidR="0024308E" w:rsidRDefault="0024308E" w:rsidP="0024308E">
      <w:pPr>
        <w:pStyle w:val="Default"/>
      </w:pPr>
    </w:p>
    <w:p w:rsidR="0024308E" w:rsidRDefault="0024308E" w:rsidP="0024308E">
      <w:pPr>
        <w:rPr>
          <w:rFonts w:ascii="Arial" w:hAnsi="Arial" w:cs="Arial"/>
          <w:sz w:val="24"/>
          <w:szCs w:val="24"/>
        </w:rPr>
      </w:pPr>
      <w:r w:rsidRPr="0024308E">
        <w:rPr>
          <w:rFonts w:ascii="Arial" w:hAnsi="Arial" w:cs="Arial"/>
          <w:sz w:val="24"/>
          <w:szCs w:val="24"/>
        </w:rPr>
        <w:t>This application meets the of promoting activities which help people stay well by being involved in social or community networks and promotes healthy eating and exercise. The applicant has not applied for a Community Grant from this partnership before.</w:t>
      </w:r>
    </w:p>
    <w:p w:rsidR="0024308E" w:rsidRDefault="0024308E" w:rsidP="0024308E">
      <w:pPr>
        <w:rPr>
          <w:rFonts w:ascii="Arial" w:hAnsi="Arial" w:cs="Arial"/>
          <w:sz w:val="24"/>
          <w:szCs w:val="24"/>
        </w:rPr>
      </w:pPr>
      <w:r>
        <w:rPr>
          <w:rFonts w:ascii="Arial" w:hAnsi="Arial" w:cs="Arial"/>
          <w:sz w:val="24"/>
          <w:szCs w:val="24"/>
        </w:rPr>
        <w:t>Cllr Walker raised the following points -</w:t>
      </w:r>
    </w:p>
    <w:p w:rsidR="0024308E" w:rsidRDefault="0024308E" w:rsidP="0024308E">
      <w:r>
        <w:rPr>
          <w:rFonts w:ascii="Arial" w:hAnsi="Arial" w:cs="Arial"/>
          <w:sz w:val="24"/>
          <w:szCs w:val="24"/>
        </w:rPr>
        <w:t xml:space="preserve"> </w:t>
      </w:r>
      <w:r>
        <w:t xml:space="preserve">Carr </w:t>
      </w:r>
      <w:proofErr w:type="spellStart"/>
      <w:r>
        <w:t>Gomm</w:t>
      </w:r>
      <w:proofErr w:type="spellEnd"/>
      <w:r>
        <w:t xml:space="preserve"> is a large social enterprise and I would have thought they would have been able to fund this activity through their own resources. I also would have thought that Edinburgh Community Food </w:t>
      </w:r>
      <w:proofErr w:type="gramStart"/>
      <w:r>
        <w:t>were</w:t>
      </w:r>
      <w:proofErr w:type="gramEnd"/>
      <w:r>
        <w:t xml:space="preserve"> already funded to support this kind of activity.</w:t>
      </w:r>
    </w:p>
    <w:p w:rsidR="003D3F7C" w:rsidRDefault="0024308E" w:rsidP="0024308E">
      <w:pPr>
        <w:rPr>
          <w:rFonts w:ascii="Arial" w:hAnsi="Arial" w:cs="Arial"/>
          <w:sz w:val="24"/>
          <w:szCs w:val="24"/>
        </w:rPr>
      </w:pPr>
      <w:r>
        <w:rPr>
          <w:rFonts w:ascii="Arial" w:hAnsi="Arial" w:cs="Arial"/>
          <w:sz w:val="24"/>
          <w:szCs w:val="24"/>
        </w:rPr>
        <w:t xml:space="preserve">Carr </w:t>
      </w:r>
      <w:proofErr w:type="spellStart"/>
      <w:r>
        <w:rPr>
          <w:rFonts w:ascii="Arial" w:hAnsi="Arial" w:cs="Arial"/>
          <w:sz w:val="24"/>
          <w:szCs w:val="24"/>
        </w:rPr>
        <w:t>Gorm</w:t>
      </w:r>
      <w:proofErr w:type="spellEnd"/>
      <w:r>
        <w:rPr>
          <w:rFonts w:ascii="Arial" w:hAnsi="Arial" w:cs="Arial"/>
          <w:sz w:val="24"/>
          <w:szCs w:val="24"/>
        </w:rPr>
        <w:t xml:space="preserve"> supplied t</w:t>
      </w:r>
      <w:r w:rsidR="003D3F7C" w:rsidRPr="0024308E">
        <w:rPr>
          <w:rFonts w:ascii="Arial" w:hAnsi="Arial" w:cs="Arial"/>
          <w:sz w:val="24"/>
          <w:szCs w:val="24"/>
        </w:rPr>
        <w:t xml:space="preserve">he following information </w:t>
      </w:r>
      <w:r>
        <w:rPr>
          <w:rFonts w:ascii="Arial" w:hAnsi="Arial" w:cs="Arial"/>
          <w:sz w:val="24"/>
          <w:szCs w:val="24"/>
        </w:rPr>
        <w:t>-</w:t>
      </w:r>
      <w:r w:rsidR="003D3F7C" w:rsidRPr="0024308E">
        <w:rPr>
          <w:rFonts w:ascii="Arial" w:hAnsi="Arial" w:cs="Arial"/>
          <w:sz w:val="24"/>
          <w:szCs w:val="24"/>
        </w:rPr>
        <w:t>.</w:t>
      </w:r>
    </w:p>
    <w:p w:rsidR="0024308E" w:rsidRPr="0024308E" w:rsidRDefault="0024308E" w:rsidP="0024308E">
      <w:r w:rsidRPr="0024308E">
        <w:t xml:space="preserve">Firstly, Carr </w:t>
      </w:r>
      <w:proofErr w:type="spellStart"/>
      <w:r w:rsidRPr="0024308E">
        <w:t>Gomm</w:t>
      </w:r>
      <w:proofErr w:type="spellEnd"/>
      <w:r w:rsidRPr="0024308E">
        <w:t xml:space="preserve"> is a registered charity, not a social enterprise. I agree that we have a large turnover, but the majority of this is ring fenced money from council contracts to provide specific support services to vulnerable people. The Community Compass project is funded separately through voluntary income raised by our fund raising and marketing team. Within that, we were not granted all the money we requested and as such, funding for activities is extremely tight. We cannot supplement this from other parts of Carr </w:t>
      </w:r>
      <w:proofErr w:type="spellStart"/>
      <w:r w:rsidRPr="0024308E">
        <w:t>Gomm</w:t>
      </w:r>
      <w:proofErr w:type="spellEnd"/>
      <w:r w:rsidRPr="0024308E">
        <w:t>.</w:t>
      </w:r>
    </w:p>
    <w:p w:rsidR="0024308E" w:rsidRDefault="0024308E" w:rsidP="0024308E">
      <w:r w:rsidRPr="0024308E">
        <w:t xml:space="preserve">Secondly, Edinburgh Community Food </w:t>
      </w:r>
      <w:proofErr w:type="gramStart"/>
      <w:r w:rsidRPr="0024308E">
        <w:t>are</w:t>
      </w:r>
      <w:proofErr w:type="gramEnd"/>
      <w:r w:rsidRPr="0024308E">
        <w:t xml:space="preserve"> funded to run activities for specific groups, again, according to the funding they have received. Their current funding is only for families with children under 16. The men this application would support do not fit into this category and as such are </w:t>
      </w:r>
      <w:r w:rsidRPr="0024308E">
        <w:lastRenderedPageBreak/>
        <w:t xml:space="preserve">excluded. </w:t>
      </w:r>
      <w:r w:rsidR="007D53EB">
        <w:t xml:space="preserve"> </w:t>
      </w:r>
      <w:proofErr w:type="gramStart"/>
      <w:r w:rsidRPr="0024308E">
        <w:t>Hence the reason for our application to support this group, which are a priority for the C&amp;PNP.</w:t>
      </w:r>
      <w:proofErr w:type="gramEnd"/>
      <w:r>
        <w:t xml:space="preserve"> </w:t>
      </w:r>
    </w:p>
    <w:p w:rsidR="003D3F7C" w:rsidRDefault="003D3F7C">
      <w:pPr>
        <w:rPr>
          <w:rFonts w:ascii="Arial" w:hAnsi="Arial" w:cs="Arial"/>
          <w:sz w:val="24"/>
          <w:szCs w:val="24"/>
        </w:rPr>
      </w:pPr>
      <w:proofErr w:type="spellStart"/>
      <w:r w:rsidRPr="0024308E">
        <w:rPr>
          <w:rFonts w:ascii="Arial" w:hAnsi="Arial" w:cs="Arial"/>
          <w:b/>
          <w:sz w:val="24"/>
          <w:szCs w:val="24"/>
        </w:rPr>
        <w:t>Artsadmin</w:t>
      </w:r>
      <w:proofErr w:type="spellEnd"/>
      <w:r w:rsidRPr="0024308E">
        <w:rPr>
          <w:rFonts w:ascii="Arial" w:hAnsi="Arial" w:cs="Arial"/>
          <w:sz w:val="24"/>
          <w:szCs w:val="24"/>
        </w:rPr>
        <w:t xml:space="preserve"> </w:t>
      </w:r>
      <w:r w:rsidR="005E2D21">
        <w:rPr>
          <w:rFonts w:ascii="Arial" w:hAnsi="Arial" w:cs="Arial"/>
          <w:sz w:val="24"/>
          <w:szCs w:val="24"/>
        </w:rPr>
        <w:t>has applied for</w:t>
      </w:r>
      <w:r w:rsidRPr="0024308E">
        <w:rPr>
          <w:rFonts w:ascii="Arial" w:hAnsi="Arial" w:cs="Arial"/>
          <w:sz w:val="24"/>
          <w:szCs w:val="24"/>
        </w:rPr>
        <w:t xml:space="preserve"> </w:t>
      </w:r>
      <w:r w:rsidRPr="0024308E">
        <w:rPr>
          <w:rFonts w:ascii="Arial" w:hAnsi="Arial" w:cs="Arial"/>
          <w:b/>
          <w:sz w:val="24"/>
          <w:szCs w:val="24"/>
        </w:rPr>
        <w:t>£1,500</w:t>
      </w:r>
      <w:r w:rsidRPr="0024308E">
        <w:rPr>
          <w:rFonts w:ascii="Arial" w:hAnsi="Arial" w:cs="Arial"/>
          <w:sz w:val="24"/>
          <w:szCs w:val="24"/>
        </w:rPr>
        <w:t xml:space="preserve"> to</w:t>
      </w:r>
      <w:r w:rsidR="0024308E">
        <w:rPr>
          <w:rFonts w:ascii="Arial" w:hAnsi="Arial" w:cs="Arial"/>
          <w:sz w:val="24"/>
          <w:szCs w:val="24"/>
        </w:rPr>
        <w:t xml:space="preserve"> contribute to six </w:t>
      </w:r>
      <w:proofErr w:type="gramStart"/>
      <w:r w:rsidR="0024308E">
        <w:rPr>
          <w:rFonts w:ascii="Arial" w:hAnsi="Arial" w:cs="Arial"/>
          <w:sz w:val="24"/>
          <w:szCs w:val="24"/>
        </w:rPr>
        <w:t xml:space="preserve">performances </w:t>
      </w:r>
      <w:r w:rsidR="002F7797">
        <w:rPr>
          <w:rFonts w:ascii="Arial" w:hAnsi="Arial" w:cs="Arial"/>
          <w:sz w:val="24"/>
          <w:szCs w:val="24"/>
        </w:rPr>
        <w:t xml:space="preserve"> of</w:t>
      </w:r>
      <w:proofErr w:type="gramEnd"/>
      <w:r w:rsidR="002F7797">
        <w:rPr>
          <w:rFonts w:ascii="Arial" w:hAnsi="Arial" w:cs="Arial"/>
          <w:sz w:val="24"/>
          <w:szCs w:val="24"/>
        </w:rPr>
        <w:t xml:space="preserve"> </w:t>
      </w:r>
      <w:r w:rsidR="002F7797">
        <w:rPr>
          <w:rFonts w:ascii="Arial" w:hAnsi="Arial" w:cs="Arial"/>
          <w:i/>
          <w:sz w:val="24"/>
          <w:szCs w:val="24"/>
        </w:rPr>
        <w:t xml:space="preserve">Out of Water </w:t>
      </w:r>
      <w:r w:rsidR="0024308E">
        <w:rPr>
          <w:rFonts w:ascii="Arial" w:hAnsi="Arial" w:cs="Arial"/>
          <w:sz w:val="24"/>
          <w:szCs w:val="24"/>
        </w:rPr>
        <w:t>over 3 days</w:t>
      </w:r>
      <w:r w:rsidR="00E418C5">
        <w:rPr>
          <w:rFonts w:ascii="Arial" w:hAnsi="Arial" w:cs="Arial"/>
          <w:sz w:val="24"/>
          <w:szCs w:val="24"/>
        </w:rPr>
        <w:t xml:space="preserve"> in August</w:t>
      </w:r>
      <w:r w:rsidR="002F7797">
        <w:rPr>
          <w:rFonts w:ascii="Arial" w:hAnsi="Arial" w:cs="Arial"/>
          <w:sz w:val="24"/>
          <w:szCs w:val="24"/>
        </w:rPr>
        <w:t>.</w:t>
      </w:r>
      <w:r w:rsidR="00E418C5">
        <w:rPr>
          <w:rFonts w:ascii="Arial" w:hAnsi="Arial" w:cs="Arial"/>
          <w:sz w:val="24"/>
          <w:szCs w:val="24"/>
        </w:rPr>
        <w:t xml:space="preserve">  </w:t>
      </w:r>
      <w:proofErr w:type="spellStart"/>
      <w:r w:rsidR="007D53EB">
        <w:rPr>
          <w:rFonts w:ascii="Arial" w:hAnsi="Arial" w:cs="Arial"/>
          <w:sz w:val="24"/>
          <w:szCs w:val="24"/>
        </w:rPr>
        <w:t>Artsadmin</w:t>
      </w:r>
      <w:proofErr w:type="spellEnd"/>
      <w:r w:rsidR="007D53EB">
        <w:rPr>
          <w:rFonts w:ascii="Arial" w:hAnsi="Arial" w:cs="Arial"/>
          <w:sz w:val="24"/>
          <w:szCs w:val="24"/>
        </w:rPr>
        <w:t xml:space="preserve"> is based in London and will perform on Portobello Beach.  </w:t>
      </w:r>
      <w:r w:rsidR="00E418C5">
        <w:rPr>
          <w:rFonts w:ascii="Arial" w:hAnsi="Arial" w:cs="Arial"/>
          <w:sz w:val="24"/>
          <w:szCs w:val="24"/>
        </w:rPr>
        <w:t>They intend to recruit 40 loc</w:t>
      </w:r>
      <w:r w:rsidR="002F7797">
        <w:rPr>
          <w:rFonts w:ascii="Arial" w:hAnsi="Arial" w:cs="Arial"/>
          <w:sz w:val="24"/>
          <w:szCs w:val="24"/>
        </w:rPr>
        <w:t xml:space="preserve">al people to perform in it as singers and swimmers.  Local organisations have been identified as partners. The application is circulated </w:t>
      </w:r>
      <w:r w:rsidR="005E2D21">
        <w:rPr>
          <w:rFonts w:ascii="Arial" w:hAnsi="Arial" w:cs="Arial"/>
          <w:sz w:val="24"/>
          <w:szCs w:val="24"/>
        </w:rPr>
        <w:t>as the explanation is lengthy</w:t>
      </w:r>
      <w:r w:rsidR="002F7797">
        <w:rPr>
          <w:rFonts w:ascii="Arial" w:hAnsi="Arial" w:cs="Arial"/>
          <w:sz w:val="24"/>
          <w:szCs w:val="24"/>
        </w:rPr>
        <w:t xml:space="preserve">. The total cost of the project is £23.645, with the CGF contribution intended to cover 10 days work by </w:t>
      </w:r>
      <w:r w:rsidR="00E418C5">
        <w:rPr>
          <w:rFonts w:ascii="Arial" w:hAnsi="Arial" w:cs="Arial"/>
          <w:sz w:val="24"/>
          <w:szCs w:val="24"/>
        </w:rPr>
        <w:t>a</w:t>
      </w:r>
      <w:r w:rsidR="002F7797">
        <w:rPr>
          <w:rFonts w:ascii="Arial" w:hAnsi="Arial" w:cs="Arial"/>
          <w:sz w:val="24"/>
          <w:szCs w:val="24"/>
        </w:rPr>
        <w:t xml:space="preserve"> Community Engagement Officer (£1,000), rehearsal space in Portobello (£140), and hospitality for participants over 6 shows and 2 rehearsals (£360).</w:t>
      </w:r>
    </w:p>
    <w:p w:rsidR="002F7797" w:rsidRDefault="002F7797" w:rsidP="002F7797">
      <w:pPr>
        <w:pStyle w:val="Default"/>
      </w:pPr>
      <w:r w:rsidRPr="009B00E6">
        <w:t>This application contributes to the work of the Local Community Plan priority of</w:t>
      </w:r>
      <w:r w:rsidRPr="00BF1577">
        <w:t xml:space="preserve"> </w:t>
      </w:r>
      <w:r>
        <w:t>promoting activities which help people stay well by being involved in social or community networks.  This applicant has not approached the Partnership for funding before.</w:t>
      </w:r>
    </w:p>
    <w:p w:rsidR="00A80CE6" w:rsidRDefault="00A80CE6" w:rsidP="002F7797">
      <w:pPr>
        <w:pStyle w:val="Default"/>
      </w:pPr>
    </w:p>
    <w:p w:rsidR="00A80CE6" w:rsidRDefault="00A80CE6" w:rsidP="002F7797">
      <w:pPr>
        <w:pStyle w:val="Default"/>
      </w:pPr>
      <w:proofErr w:type="spellStart"/>
      <w:r>
        <w:rPr>
          <w:b/>
        </w:rPr>
        <w:t>Newcraighall</w:t>
      </w:r>
      <w:proofErr w:type="spellEnd"/>
      <w:r>
        <w:rPr>
          <w:b/>
        </w:rPr>
        <w:t xml:space="preserve"> Leith Victoria FC </w:t>
      </w:r>
      <w:r w:rsidRPr="00A80CE6">
        <w:t>has applied for</w:t>
      </w:r>
      <w:r w:rsidR="007D0C70">
        <w:rPr>
          <w:b/>
        </w:rPr>
        <w:t xml:space="preserve"> £2,2</w:t>
      </w:r>
      <w:r>
        <w:rPr>
          <w:b/>
        </w:rPr>
        <w:t xml:space="preserve">00 </w:t>
      </w:r>
      <w:r>
        <w:t xml:space="preserve">for a set of 11-a-side goals, 7-a-side goals, nets, balls, bibs, cones etc to promote the predominantly youth teams. The club is based at </w:t>
      </w:r>
      <w:proofErr w:type="spellStart"/>
      <w:r>
        <w:t>Newcraighall</w:t>
      </w:r>
      <w:proofErr w:type="spellEnd"/>
      <w:r>
        <w:t xml:space="preserve"> Park, and caters for players in the 5-35 age </w:t>
      </w:r>
      <w:proofErr w:type="gramStart"/>
      <w:r>
        <w:t>group</w:t>
      </w:r>
      <w:proofErr w:type="gramEnd"/>
      <w:r>
        <w:t>.</w:t>
      </w:r>
    </w:p>
    <w:p w:rsidR="00A80CE6" w:rsidRDefault="00A80CE6" w:rsidP="002F7797">
      <w:pPr>
        <w:pStyle w:val="Default"/>
      </w:pPr>
    </w:p>
    <w:p w:rsidR="00A80CE6" w:rsidRDefault="00A80CE6" w:rsidP="00A80CE6">
      <w:pPr>
        <w:pStyle w:val="Default"/>
      </w:pPr>
      <w:r w:rsidRPr="009B00E6">
        <w:t>This application contributes to the work of the Local Community Plan priority of</w:t>
      </w:r>
      <w:r w:rsidRPr="00BF1577">
        <w:t xml:space="preserve"> </w:t>
      </w:r>
      <w:r>
        <w:t>promoting activities which help people stay well by being involved in social or community netwo</w:t>
      </w:r>
      <w:r w:rsidR="0059264E">
        <w:t>rks, and providing activities f</w:t>
      </w:r>
      <w:r>
        <w:t>o</w:t>
      </w:r>
      <w:r w:rsidR="0059264E">
        <w:t>r</w:t>
      </w:r>
      <w:r>
        <w:t xml:space="preserve"> children and young people.  This applicant has not approached the Partnership for funding before.</w:t>
      </w:r>
    </w:p>
    <w:p w:rsidR="0059264E" w:rsidRDefault="0059264E" w:rsidP="00A80CE6">
      <w:pPr>
        <w:pStyle w:val="Default"/>
      </w:pPr>
    </w:p>
    <w:p w:rsidR="0059264E" w:rsidRDefault="0059264E" w:rsidP="00A80CE6">
      <w:pPr>
        <w:pStyle w:val="Default"/>
      </w:pPr>
      <w:r w:rsidRPr="0059264E">
        <w:rPr>
          <w:b/>
        </w:rPr>
        <w:t xml:space="preserve">Kids </w:t>
      </w:r>
      <w:proofErr w:type="gramStart"/>
      <w:r w:rsidRPr="0059264E">
        <w:rPr>
          <w:b/>
        </w:rPr>
        <w:t>In The</w:t>
      </w:r>
      <w:proofErr w:type="gramEnd"/>
      <w:r w:rsidRPr="0059264E">
        <w:rPr>
          <w:b/>
        </w:rPr>
        <w:t xml:space="preserve"> </w:t>
      </w:r>
      <w:r w:rsidRPr="00B544CF">
        <w:rPr>
          <w:b/>
        </w:rPr>
        <w:t xml:space="preserve">Street </w:t>
      </w:r>
      <w:r w:rsidR="00B544CF" w:rsidRPr="00B544CF">
        <w:rPr>
          <w:b/>
        </w:rPr>
        <w:t>(KITS)</w:t>
      </w:r>
      <w:r w:rsidR="00B544CF">
        <w:t xml:space="preserve"> </w:t>
      </w:r>
      <w:r>
        <w:t>ha</w:t>
      </w:r>
      <w:r w:rsidR="00B544CF">
        <w:t>s</w:t>
      </w:r>
      <w:r>
        <w:t xml:space="preserve"> applied for </w:t>
      </w:r>
      <w:r w:rsidRPr="003412C4">
        <w:rPr>
          <w:b/>
        </w:rPr>
        <w:t>£1,218</w:t>
      </w:r>
      <w:r>
        <w:t xml:space="preserve"> to provide football trainers (10 pairs), waterproof jackets (30) football gloves (10), bibs packs, t-shirts (50) and logo tags. This has been prompted by the realisation that some children turn up with no trainers, waterproofs, playing kit or other clothing to change into.</w:t>
      </w:r>
    </w:p>
    <w:p w:rsidR="0059264E" w:rsidRDefault="0059264E" w:rsidP="00A80CE6">
      <w:pPr>
        <w:pStyle w:val="Default"/>
      </w:pPr>
    </w:p>
    <w:p w:rsidR="0059264E" w:rsidRDefault="0059264E" w:rsidP="0059264E">
      <w:pPr>
        <w:pStyle w:val="Default"/>
      </w:pPr>
      <w:r w:rsidRPr="009B00E6">
        <w:t>This application contributes to the work of the Local Community Plan priority of</w:t>
      </w:r>
      <w:r w:rsidRPr="00BF1577">
        <w:t xml:space="preserve"> </w:t>
      </w:r>
      <w:r>
        <w:t>promoting activities which help people stay well by being involved in social or community networks, and providing activities for children and young people.  This applicant has not approached the Partnership for funding before.</w:t>
      </w:r>
    </w:p>
    <w:p w:rsidR="002F7797" w:rsidRDefault="002F7797" w:rsidP="002F7797">
      <w:pPr>
        <w:pStyle w:val="Default"/>
      </w:pPr>
    </w:p>
    <w:p w:rsidR="00E418C5" w:rsidRDefault="00E418C5">
      <w:pPr>
        <w:rPr>
          <w:rFonts w:ascii="Arial" w:hAnsi="Arial" w:cs="Arial"/>
          <w:b/>
          <w:sz w:val="24"/>
          <w:szCs w:val="24"/>
        </w:rPr>
      </w:pPr>
      <w:r w:rsidRPr="00E418C5">
        <w:rPr>
          <w:rFonts w:ascii="Arial" w:hAnsi="Arial" w:cs="Arial"/>
          <w:b/>
          <w:sz w:val="24"/>
          <w:szCs w:val="24"/>
        </w:rPr>
        <w:t xml:space="preserve">Recommendations </w:t>
      </w:r>
    </w:p>
    <w:p w:rsidR="006748E6" w:rsidRDefault="00E418C5">
      <w:pPr>
        <w:rPr>
          <w:rFonts w:ascii="Arial" w:hAnsi="Arial" w:cs="Arial"/>
          <w:sz w:val="24"/>
          <w:szCs w:val="24"/>
        </w:rPr>
      </w:pPr>
      <w:r>
        <w:rPr>
          <w:rFonts w:ascii="Arial" w:hAnsi="Arial" w:cs="Arial"/>
          <w:sz w:val="24"/>
          <w:szCs w:val="24"/>
        </w:rPr>
        <w:t>Advice is sought from the Partnership on the applications received.</w:t>
      </w:r>
    </w:p>
    <w:p w:rsidR="006748E6" w:rsidRDefault="006748E6">
      <w:pPr>
        <w:rPr>
          <w:rFonts w:ascii="Arial" w:hAnsi="Arial" w:cs="Arial"/>
          <w:sz w:val="24"/>
          <w:szCs w:val="24"/>
        </w:rPr>
      </w:pPr>
    </w:p>
    <w:p w:rsidR="006748E6" w:rsidRDefault="006748E6">
      <w:pPr>
        <w:rPr>
          <w:rFonts w:ascii="Arial" w:hAnsi="Arial" w:cs="Arial"/>
          <w:sz w:val="24"/>
          <w:szCs w:val="24"/>
        </w:rPr>
      </w:pPr>
    </w:p>
    <w:p w:rsidR="006748E6" w:rsidRDefault="006748E6">
      <w:pPr>
        <w:rPr>
          <w:rFonts w:ascii="Arial" w:hAnsi="Arial" w:cs="Arial"/>
          <w:sz w:val="24"/>
          <w:szCs w:val="24"/>
        </w:rPr>
      </w:pPr>
    </w:p>
    <w:p w:rsidR="006748E6" w:rsidRDefault="006748E6" w:rsidP="006748E6">
      <w:pPr>
        <w:spacing w:after="0"/>
        <w:rPr>
          <w:rFonts w:ascii="Arial" w:hAnsi="Arial" w:cs="Arial"/>
          <w:sz w:val="24"/>
          <w:szCs w:val="24"/>
        </w:rPr>
      </w:pPr>
      <w:r>
        <w:rPr>
          <w:rFonts w:ascii="Arial" w:hAnsi="Arial" w:cs="Arial"/>
          <w:sz w:val="24"/>
          <w:szCs w:val="24"/>
        </w:rPr>
        <w:t>James Hunter</w:t>
      </w:r>
    </w:p>
    <w:p w:rsidR="00E418C5" w:rsidRPr="00E418C5" w:rsidRDefault="006748E6" w:rsidP="006748E6">
      <w:pPr>
        <w:spacing w:after="0"/>
        <w:rPr>
          <w:rFonts w:ascii="Arial" w:eastAsia="Times New Roman" w:hAnsi="Arial" w:cs="Times New Roman"/>
          <w:b/>
          <w:caps/>
          <w:sz w:val="24"/>
          <w:szCs w:val="20"/>
        </w:rPr>
      </w:pPr>
      <w:r>
        <w:rPr>
          <w:rFonts w:ascii="Arial" w:hAnsi="Arial" w:cs="Arial"/>
          <w:sz w:val="24"/>
          <w:szCs w:val="24"/>
        </w:rPr>
        <w:t xml:space="preserve">Acting Neighbourhood Manager </w:t>
      </w:r>
      <w:r w:rsidR="00E418C5" w:rsidRPr="00E418C5">
        <w:rPr>
          <w:rFonts w:ascii="Arial" w:eastAsia="Times New Roman" w:hAnsi="Arial" w:cs="Times New Roman"/>
          <w:b/>
          <w:caps/>
          <w:sz w:val="24"/>
          <w:szCs w:val="20"/>
        </w:rPr>
        <w:br w:type="page"/>
      </w:r>
    </w:p>
    <w:p w:rsidR="00A5512C" w:rsidRDefault="00A5512C" w:rsidP="006748E6">
      <w:pPr>
        <w:pStyle w:val="ReportHeading"/>
        <w:tabs>
          <w:tab w:val="center" w:pos="4153"/>
          <w:tab w:val="right" w:pos="8306"/>
        </w:tabs>
        <w:jc w:val="left"/>
        <w:sectPr w:rsidR="00A5512C" w:rsidSect="00A5512C">
          <w:pgSz w:w="11906" w:h="16838"/>
          <w:pgMar w:top="1440" w:right="1440" w:bottom="1440" w:left="1440" w:header="709" w:footer="709" w:gutter="0"/>
          <w:cols w:space="708"/>
          <w:docGrid w:linePitch="360"/>
        </w:sectPr>
      </w:pPr>
    </w:p>
    <w:tbl>
      <w:tblPr>
        <w:tblW w:w="14142" w:type="dxa"/>
        <w:tblLayout w:type="fixed"/>
        <w:tblLook w:val="0020"/>
      </w:tblPr>
      <w:tblGrid>
        <w:gridCol w:w="2378"/>
        <w:gridCol w:w="2583"/>
        <w:gridCol w:w="993"/>
        <w:gridCol w:w="3827"/>
        <w:gridCol w:w="4361"/>
      </w:tblGrid>
      <w:tr w:rsidR="00E418C5" w:rsidTr="001D3F67">
        <w:tc>
          <w:tcPr>
            <w:tcW w:w="14142" w:type="dxa"/>
            <w:gridSpan w:val="5"/>
            <w:shd w:val="clear" w:color="auto" w:fill="auto"/>
          </w:tcPr>
          <w:p w:rsidR="00E418C5" w:rsidRPr="00BE0F76" w:rsidRDefault="00E418C5" w:rsidP="001D3F67">
            <w:pPr>
              <w:pStyle w:val="ReportHeading"/>
              <w:tabs>
                <w:tab w:val="center" w:pos="4153"/>
                <w:tab w:val="right" w:pos="8306"/>
              </w:tabs>
              <w:jc w:val="left"/>
              <w:rPr>
                <w:sz w:val="16"/>
              </w:rPr>
            </w:pPr>
            <w:r w:rsidRPr="00E51FBC">
              <w:lastRenderedPageBreak/>
              <w:t>COMMUNITY GRANTS FUND</w:t>
            </w:r>
            <w:r>
              <w:t xml:space="preserve">,  </w:t>
            </w:r>
            <w:r w:rsidRPr="0005602D">
              <w:t>20</w:t>
            </w:r>
            <w:r>
              <w:t>14</w:t>
            </w:r>
            <w:r w:rsidRPr="0005602D">
              <w:t>/</w:t>
            </w:r>
            <w:r>
              <w:t>15</w:t>
            </w:r>
            <w:r w:rsidRPr="0005602D">
              <w:t xml:space="preserve"> </w:t>
            </w:r>
            <w:r>
              <w:t xml:space="preserve">APPLICATIONS  </w:t>
            </w:r>
          </w:p>
        </w:tc>
      </w:tr>
      <w:tr w:rsidR="00E418C5" w:rsidTr="001D3F67">
        <w:tc>
          <w:tcPr>
            <w:tcW w:w="9781" w:type="dxa"/>
            <w:gridSpan w:val="4"/>
            <w:shd w:val="clear" w:color="auto" w:fill="auto"/>
          </w:tcPr>
          <w:p w:rsidR="00E418C5" w:rsidRPr="00BE0F76" w:rsidRDefault="00E418C5" w:rsidP="001D3F67">
            <w:pPr>
              <w:tabs>
                <w:tab w:val="center" w:pos="4153"/>
                <w:tab w:val="right" w:pos="8306"/>
              </w:tabs>
              <w:rPr>
                <w:rFonts w:ascii="Calibri" w:eastAsia="Calibri" w:hAnsi="Calibri" w:cs="Times New Roman"/>
                <w:b/>
                <w:i/>
                <w:sz w:val="16"/>
                <w:u w:val="single"/>
              </w:rPr>
            </w:pPr>
            <w:r w:rsidRPr="00BE0F76">
              <w:rPr>
                <w:rFonts w:ascii="Calibri" w:eastAsia="Calibri" w:hAnsi="Calibri" w:cs="Times New Roman"/>
                <w:b/>
              </w:rPr>
              <w:t xml:space="preserve">PORTOBELLO &amp; CRAIGMILLAR NEIGHBOURHOOD PARTNERSHIP: </w:t>
            </w:r>
          </w:p>
        </w:tc>
        <w:tc>
          <w:tcPr>
            <w:tcW w:w="4361" w:type="dxa"/>
            <w:shd w:val="clear" w:color="auto" w:fill="auto"/>
          </w:tcPr>
          <w:p w:rsidR="00E418C5" w:rsidRPr="00BE0F76" w:rsidRDefault="00E418C5" w:rsidP="001D3F67">
            <w:pPr>
              <w:tabs>
                <w:tab w:val="center" w:pos="4153"/>
                <w:tab w:val="right" w:pos="8306"/>
              </w:tabs>
              <w:jc w:val="center"/>
              <w:rPr>
                <w:rFonts w:ascii="Calibri" w:eastAsia="Calibri" w:hAnsi="Calibri" w:cs="Times New Roman"/>
                <w:b/>
              </w:rPr>
            </w:pPr>
            <w:r w:rsidRPr="00BE0F76">
              <w:rPr>
                <w:rFonts w:ascii="Calibri" w:eastAsia="Calibri" w:hAnsi="Calibri" w:cs="Times New Roman"/>
                <w:b/>
              </w:rPr>
              <w:t xml:space="preserve">APPENDIX 1 </w:t>
            </w:r>
          </w:p>
        </w:tc>
      </w:tr>
      <w:tr w:rsidR="00E418C5" w:rsidTr="001D3F67">
        <w:tc>
          <w:tcPr>
            <w:tcW w:w="2378" w:type="dxa"/>
            <w:shd w:val="clear" w:color="auto" w:fill="auto"/>
          </w:tcPr>
          <w:p w:rsidR="00E418C5" w:rsidRPr="00BE0F76" w:rsidRDefault="00E418C5" w:rsidP="001D3F67">
            <w:pPr>
              <w:tabs>
                <w:tab w:val="center" w:pos="4153"/>
                <w:tab w:val="right" w:pos="8306"/>
              </w:tabs>
              <w:rPr>
                <w:rFonts w:ascii="Calibri" w:eastAsia="Calibri" w:hAnsi="Calibri" w:cs="Times New Roman"/>
                <w:sz w:val="20"/>
              </w:rPr>
            </w:pPr>
          </w:p>
        </w:tc>
        <w:tc>
          <w:tcPr>
            <w:tcW w:w="2583" w:type="dxa"/>
            <w:shd w:val="clear" w:color="auto" w:fill="auto"/>
          </w:tcPr>
          <w:p w:rsidR="00E418C5" w:rsidRPr="00150435" w:rsidRDefault="00E418C5" w:rsidP="001D3F67">
            <w:pPr>
              <w:tabs>
                <w:tab w:val="center" w:pos="4153"/>
                <w:tab w:val="right" w:pos="8306"/>
              </w:tabs>
              <w:rPr>
                <w:rFonts w:ascii="Calibri" w:eastAsia="Calibri" w:hAnsi="Calibri" w:cs="Times New Roman"/>
                <w:b/>
                <w:sz w:val="16"/>
                <w:szCs w:val="16"/>
              </w:rPr>
            </w:pPr>
          </w:p>
        </w:tc>
        <w:tc>
          <w:tcPr>
            <w:tcW w:w="993" w:type="dxa"/>
            <w:shd w:val="clear" w:color="auto" w:fill="auto"/>
          </w:tcPr>
          <w:p w:rsidR="00E418C5" w:rsidRPr="00BE0F76" w:rsidRDefault="00E418C5" w:rsidP="001D3F67">
            <w:pPr>
              <w:tabs>
                <w:tab w:val="center" w:pos="4153"/>
                <w:tab w:val="right" w:pos="8306"/>
              </w:tabs>
              <w:rPr>
                <w:rFonts w:ascii="Calibri" w:eastAsia="Calibri" w:hAnsi="Calibri" w:cs="Times New Roman"/>
                <w:b/>
                <w:sz w:val="16"/>
                <w:szCs w:val="16"/>
              </w:rPr>
            </w:pPr>
          </w:p>
        </w:tc>
        <w:tc>
          <w:tcPr>
            <w:tcW w:w="3827" w:type="dxa"/>
            <w:shd w:val="clear" w:color="auto" w:fill="auto"/>
          </w:tcPr>
          <w:p w:rsidR="00E418C5" w:rsidRPr="00BE0F76" w:rsidRDefault="00E418C5" w:rsidP="001D3F67">
            <w:pPr>
              <w:tabs>
                <w:tab w:val="center" w:pos="4153"/>
                <w:tab w:val="right" w:pos="8306"/>
              </w:tabs>
              <w:jc w:val="right"/>
              <w:rPr>
                <w:rFonts w:ascii="Calibri" w:eastAsia="Calibri" w:hAnsi="Calibri" w:cs="Times New Roman"/>
                <w:b/>
                <w:sz w:val="16"/>
                <w:szCs w:val="16"/>
              </w:rPr>
            </w:pPr>
          </w:p>
        </w:tc>
        <w:tc>
          <w:tcPr>
            <w:tcW w:w="4361" w:type="dxa"/>
            <w:shd w:val="clear" w:color="auto" w:fill="auto"/>
          </w:tcPr>
          <w:p w:rsidR="00E418C5" w:rsidRPr="00BE0F76" w:rsidRDefault="00E418C5" w:rsidP="001D3F67">
            <w:pPr>
              <w:tabs>
                <w:tab w:val="center" w:pos="4153"/>
                <w:tab w:val="right" w:pos="8306"/>
              </w:tabs>
              <w:rPr>
                <w:rFonts w:ascii="Calibri" w:eastAsia="Calibri" w:hAnsi="Calibri" w:cs="Times New Roman"/>
                <w:b/>
                <w:sz w:val="16"/>
                <w:szCs w:val="16"/>
              </w:rPr>
            </w:pPr>
          </w:p>
        </w:tc>
      </w:tr>
      <w:tr w:rsidR="00E418C5" w:rsidTr="001D3F67">
        <w:tc>
          <w:tcPr>
            <w:tcW w:w="2378" w:type="dxa"/>
            <w:shd w:val="clear" w:color="auto" w:fill="auto"/>
          </w:tcPr>
          <w:p w:rsidR="00E418C5" w:rsidRPr="00DD1EDE" w:rsidRDefault="00E418C5" w:rsidP="001D3F67">
            <w:pPr>
              <w:tabs>
                <w:tab w:val="center" w:pos="4153"/>
                <w:tab w:val="right" w:pos="8306"/>
              </w:tabs>
              <w:rPr>
                <w:rFonts w:ascii="Calibri" w:eastAsia="Calibri" w:hAnsi="Calibri" w:cs="Times New Roman"/>
                <w:b/>
                <w:sz w:val="20"/>
              </w:rPr>
            </w:pPr>
            <w:r w:rsidRPr="00DD1EDE">
              <w:rPr>
                <w:rFonts w:ascii="Calibri" w:eastAsia="Calibri" w:hAnsi="Calibri" w:cs="Times New Roman"/>
                <w:b/>
                <w:sz w:val="20"/>
              </w:rPr>
              <w:t>Name of applicant group</w:t>
            </w:r>
          </w:p>
          <w:p w:rsidR="00E418C5" w:rsidRPr="00DD1EDE" w:rsidRDefault="00E418C5" w:rsidP="001D3F67">
            <w:pPr>
              <w:tabs>
                <w:tab w:val="center" w:pos="4153"/>
                <w:tab w:val="right" w:pos="8306"/>
              </w:tabs>
              <w:rPr>
                <w:rFonts w:ascii="Calibri" w:eastAsia="Calibri" w:hAnsi="Calibri" w:cs="Times New Roman"/>
                <w:sz w:val="20"/>
              </w:rPr>
            </w:pPr>
            <w:r w:rsidRPr="00DD1EDE">
              <w:rPr>
                <w:rFonts w:ascii="Calibri" w:eastAsia="Calibri" w:hAnsi="Calibri" w:cs="Times New Roman"/>
                <w:sz w:val="20"/>
              </w:rPr>
              <w:t>Portobello Sailing &amp; Kayaking Club</w:t>
            </w:r>
          </w:p>
          <w:p w:rsidR="005E2D21" w:rsidRDefault="00E418C5" w:rsidP="001D3F67">
            <w:pPr>
              <w:tabs>
                <w:tab w:val="center" w:pos="4153"/>
                <w:tab w:val="right" w:pos="8306"/>
              </w:tabs>
              <w:rPr>
                <w:rFonts w:ascii="Calibri" w:eastAsia="Calibri" w:hAnsi="Calibri" w:cs="Times New Roman"/>
                <w:sz w:val="20"/>
              </w:rPr>
            </w:pPr>
            <w:r w:rsidRPr="00DD1EDE">
              <w:rPr>
                <w:rFonts w:ascii="Calibri" w:eastAsia="Calibri" w:hAnsi="Calibri" w:cs="Times New Roman"/>
                <w:sz w:val="20"/>
              </w:rPr>
              <w:t>Common Wealth Theatre</w:t>
            </w:r>
          </w:p>
          <w:p w:rsidR="005E2D21" w:rsidRDefault="005E2D21" w:rsidP="005E2D21">
            <w:pPr>
              <w:tabs>
                <w:tab w:val="center" w:pos="4153"/>
                <w:tab w:val="right" w:pos="8306"/>
              </w:tabs>
              <w:spacing w:after="0"/>
              <w:rPr>
                <w:rFonts w:ascii="Calibri" w:eastAsia="Calibri" w:hAnsi="Calibri" w:cs="Times New Roman"/>
                <w:sz w:val="20"/>
              </w:rPr>
            </w:pPr>
          </w:p>
          <w:p w:rsidR="00E418C5" w:rsidRPr="00DD1EDE" w:rsidRDefault="00E418C5" w:rsidP="005E2D21">
            <w:pPr>
              <w:tabs>
                <w:tab w:val="center" w:pos="4153"/>
                <w:tab w:val="right" w:pos="8306"/>
              </w:tabs>
              <w:spacing w:after="0"/>
              <w:rPr>
                <w:rFonts w:ascii="Calibri" w:eastAsia="Calibri" w:hAnsi="Calibri" w:cs="Times New Roman"/>
                <w:sz w:val="20"/>
              </w:rPr>
            </w:pPr>
            <w:r w:rsidRPr="00DD1EDE">
              <w:rPr>
                <w:rFonts w:ascii="Calibri" w:eastAsia="Calibri" w:hAnsi="Calibri" w:cs="Times New Roman"/>
                <w:sz w:val="20"/>
              </w:rPr>
              <w:t>Big Things on the Beach</w:t>
            </w:r>
          </w:p>
          <w:p w:rsidR="005E2D21" w:rsidRDefault="005E2D21" w:rsidP="001D3F67">
            <w:pPr>
              <w:tabs>
                <w:tab w:val="center" w:pos="4153"/>
                <w:tab w:val="right" w:pos="8306"/>
              </w:tabs>
              <w:rPr>
                <w:rFonts w:ascii="Calibri" w:eastAsia="Calibri" w:hAnsi="Calibri" w:cs="Times New Roman"/>
                <w:sz w:val="20"/>
              </w:rPr>
            </w:pPr>
          </w:p>
          <w:p w:rsidR="00E418C5" w:rsidRPr="00DD1EDE" w:rsidRDefault="00E418C5" w:rsidP="001D3F67">
            <w:pPr>
              <w:tabs>
                <w:tab w:val="center" w:pos="4153"/>
                <w:tab w:val="right" w:pos="8306"/>
              </w:tabs>
              <w:rPr>
                <w:rFonts w:ascii="Calibri" w:eastAsia="Calibri" w:hAnsi="Calibri" w:cs="Times New Roman"/>
                <w:sz w:val="20"/>
              </w:rPr>
            </w:pPr>
            <w:r w:rsidRPr="00DD1EDE">
              <w:rPr>
                <w:rFonts w:ascii="Calibri" w:eastAsia="Calibri" w:hAnsi="Calibri" w:cs="Times New Roman"/>
                <w:sz w:val="20"/>
              </w:rPr>
              <w:t xml:space="preserve">The </w:t>
            </w:r>
            <w:proofErr w:type="spellStart"/>
            <w:r w:rsidRPr="00DD1EDE">
              <w:rPr>
                <w:rFonts w:ascii="Calibri" w:eastAsia="Calibri" w:hAnsi="Calibri" w:cs="Times New Roman"/>
                <w:sz w:val="20"/>
              </w:rPr>
              <w:t>Venchie</w:t>
            </w:r>
            <w:proofErr w:type="spellEnd"/>
          </w:p>
          <w:p w:rsidR="00E418C5" w:rsidRPr="00BE0F76" w:rsidRDefault="00E418C5" w:rsidP="001D3F67">
            <w:pPr>
              <w:tabs>
                <w:tab w:val="center" w:pos="4153"/>
                <w:tab w:val="right" w:pos="8306"/>
              </w:tabs>
              <w:rPr>
                <w:rFonts w:ascii="Calibri" w:eastAsia="Calibri" w:hAnsi="Calibri" w:cs="Times New Roman"/>
                <w:sz w:val="20"/>
              </w:rPr>
            </w:pPr>
            <w:r>
              <w:rPr>
                <w:rFonts w:ascii="Calibri" w:eastAsia="Calibri" w:hAnsi="Calibri" w:cs="Times New Roman"/>
                <w:sz w:val="20"/>
              </w:rPr>
              <w:t>Wauchope Community Gardeners</w:t>
            </w:r>
          </w:p>
          <w:p w:rsidR="00E418C5" w:rsidRDefault="00E418C5" w:rsidP="001D3F67">
            <w:pPr>
              <w:tabs>
                <w:tab w:val="center" w:pos="4153"/>
                <w:tab w:val="right" w:pos="8306"/>
              </w:tabs>
              <w:rPr>
                <w:rFonts w:ascii="Calibri" w:eastAsia="Calibri" w:hAnsi="Calibri" w:cs="Times New Roman"/>
                <w:sz w:val="20"/>
              </w:rPr>
            </w:pPr>
            <w:r>
              <w:rPr>
                <w:rFonts w:ascii="Calibri" w:eastAsia="Calibri" w:hAnsi="Calibri" w:cs="Times New Roman"/>
                <w:sz w:val="20"/>
              </w:rPr>
              <w:t>Jack Kane Centre</w:t>
            </w:r>
          </w:p>
          <w:p w:rsidR="00E418C5" w:rsidRDefault="00E418C5" w:rsidP="001D3F67">
            <w:pPr>
              <w:tabs>
                <w:tab w:val="center" w:pos="4153"/>
                <w:tab w:val="right" w:pos="8306"/>
              </w:tabs>
              <w:rPr>
                <w:rFonts w:ascii="Calibri" w:eastAsia="Calibri" w:hAnsi="Calibri" w:cs="Times New Roman"/>
                <w:sz w:val="20"/>
              </w:rPr>
            </w:pPr>
            <w:r>
              <w:rPr>
                <w:rFonts w:ascii="Calibri" w:eastAsia="Calibri" w:hAnsi="Calibri" w:cs="Times New Roman"/>
                <w:sz w:val="20"/>
              </w:rPr>
              <w:t xml:space="preserve">Carr </w:t>
            </w:r>
            <w:proofErr w:type="spellStart"/>
            <w:r>
              <w:rPr>
                <w:rFonts w:ascii="Calibri" w:eastAsia="Calibri" w:hAnsi="Calibri" w:cs="Times New Roman"/>
                <w:sz w:val="20"/>
              </w:rPr>
              <w:t>Gomm</w:t>
            </w:r>
            <w:proofErr w:type="spellEnd"/>
            <w:r>
              <w:rPr>
                <w:rFonts w:ascii="Calibri" w:eastAsia="Calibri" w:hAnsi="Calibri" w:cs="Times New Roman"/>
                <w:sz w:val="20"/>
              </w:rPr>
              <w:t xml:space="preserve"> </w:t>
            </w:r>
          </w:p>
          <w:p w:rsidR="005E2D21" w:rsidRDefault="005E2D21" w:rsidP="005E2D21">
            <w:pPr>
              <w:tabs>
                <w:tab w:val="center" w:pos="4153"/>
                <w:tab w:val="right" w:pos="8306"/>
              </w:tabs>
              <w:spacing w:after="0"/>
              <w:rPr>
                <w:rFonts w:ascii="Calibri" w:eastAsia="Calibri" w:hAnsi="Calibri" w:cs="Times New Roman"/>
                <w:sz w:val="20"/>
              </w:rPr>
            </w:pPr>
          </w:p>
          <w:p w:rsidR="00E418C5" w:rsidRPr="00BE0F76" w:rsidRDefault="00E418C5" w:rsidP="005E2D21">
            <w:pPr>
              <w:tabs>
                <w:tab w:val="center" w:pos="4153"/>
                <w:tab w:val="right" w:pos="8306"/>
              </w:tabs>
              <w:spacing w:after="0"/>
              <w:rPr>
                <w:rFonts w:ascii="Calibri" w:eastAsia="Calibri" w:hAnsi="Calibri" w:cs="Times New Roman"/>
                <w:sz w:val="20"/>
              </w:rPr>
            </w:pPr>
            <w:r>
              <w:rPr>
                <w:rFonts w:ascii="Calibri" w:eastAsia="Calibri" w:hAnsi="Calibri" w:cs="Times New Roman"/>
                <w:sz w:val="20"/>
              </w:rPr>
              <w:t xml:space="preserve">Bridgend Growing Communities </w:t>
            </w:r>
          </w:p>
        </w:tc>
        <w:tc>
          <w:tcPr>
            <w:tcW w:w="2583" w:type="dxa"/>
            <w:shd w:val="clear" w:color="auto" w:fill="auto"/>
          </w:tcPr>
          <w:p w:rsidR="00E418C5" w:rsidRPr="00DD1EDE" w:rsidRDefault="00E418C5" w:rsidP="001D3F67">
            <w:pPr>
              <w:tabs>
                <w:tab w:val="center" w:pos="4153"/>
                <w:tab w:val="right" w:pos="8306"/>
              </w:tabs>
              <w:rPr>
                <w:rFonts w:ascii="Calibri" w:eastAsia="Calibri" w:hAnsi="Calibri" w:cs="Times New Roman"/>
                <w:b/>
                <w:sz w:val="16"/>
                <w:szCs w:val="16"/>
              </w:rPr>
            </w:pPr>
            <w:r w:rsidRPr="00DD1EDE">
              <w:rPr>
                <w:rFonts w:ascii="Calibri" w:eastAsia="Calibri" w:hAnsi="Calibri" w:cs="Times New Roman"/>
                <w:b/>
                <w:sz w:val="16"/>
                <w:szCs w:val="16"/>
              </w:rPr>
              <w:t>Purpose of grant</w:t>
            </w:r>
          </w:p>
          <w:p w:rsidR="00E418C5" w:rsidRPr="00BE0F76" w:rsidRDefault="00E418C5" w:rsidP="001D3F67">
            <w:pPr>
              <w:tabs>
                <w:tab w:val="center" w:pos="4153"/>
                <w:tab w:val="right" w:pos="8306"/>
              </w:tabs>
              <w:spacing w:before="100" w:beforeAutospacing="1" w:after="0"/>
              <w:rPr>
                <w:rFonts w:ascii="Calibri" w:eastAsia="Calibri" w:hAnsi="Calibri" w:cs="Times New Roman"/>
                <w:b/>
                <w:sz w:val="16"/>
                <w:szCs w:val="16"/>
              </w:rPr>
            </w:pPr>
            <w:r>
              <w:rPr>
                <w:rFonts w:ascii="Calibri" w:eastAsia="Calibri" w:hAnsi="Calibri" w:cs="Times New Roman"/>
                <w:b/>
                <w:sz w:val="16"/>
                <w:szCs w:val="16"/>
              </w:rPr>
              <w:t xml:space="preserve">3-day </w:t>
            </w:r>
            <w:proofErr w:type="spellStart"/>
            <w:r>
              <w:rPr>
                <w:rFonts w:ascii="Calibri" w:eastAsia="Calibri" w:hAnsi="Calibri" w:cs="Times New Roman"/>
                <w:b/>
                <w:sz w:val="16"/>
                <w:szCs w:val="16"/>
              </w:rPr>
              <w:t>watersports</w:t>
            </w:r>
            <w:proofErr w:type="spellEnd"/>
            <w:r>
              <w:rPr>
                <w:rFonts w:ascii="Calibri" w:eastAsia="Calibri" w:hAnsi="Calibri" w:cs="Times New Roman"/>
                <w:b/>
                <w:sz w:val="16"/>
                <w:szCs w:val="16"/>
              </w:rPr>
              <w:t xml:space="preserve"> course for </w:t>
            </w:r>
            <w:proofErr w:type="spellStart"/>
            <w:r>
              <w:rPr>
                <w:rFonts w:ascii="Calibri" w:eastAsia="Calibri" w:hAnsi="Calibri" w:cs="Times New Roman"/>
                <w:b/>
                <w:sz w:val="16"/>
                <w:szCs w:val="16"/>
              </w:rPr>
              <w:t>Castlebrae</w:t>
            </w:r>
            <w:proofErr w:type="spellEnd"/>
            <w:r>
              <w:rPr>
                <w:rFonts w:ascii="Calibri" w:eastAsia="Calibri" w:hAnsi="Calibri" w:cs="Times New Roman"/>
                <w:b/>
                <w:sz w:val="16"/>
                <w:szCs w:val="16"/>
              </w:rPr>
              <w:t xml:space="preserve"> pupils</w:t>
            </w:r>
          </w:p>
          <w:p w:rsidR="005E2D21" w:rsidRDefault="005E2D21" w:rsidP="001D3F67">
            <w:pPr>
              <w:tabs>
                <w:tab w:val="center" w:pos="4153"/>
                <w:tab w:val="right" w:pos="8306"/>
              </w:tabs>
              <w:spacing w:after="0"/>
              <w:rPr>
                <w:rFonts w:ascii="Calibri" w:eastAsia="Calibri" w:hAnsi="Calibri" w:cs="Times New Roman"/>
                <w:b/>
                <w:sz w:val="16"/>
                <w:szCs w:val="16"/>
              </w:rPr>
            </w:pPr>
          </w:p>
          <w:p w:rsidR="005E2D21" w:rsidRDefault="005E2D21"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Play about female boxing</w:t>
            </w:r>
          </w:p>
          <w:p w:rsidR="005E2D21" w:rsidRDefault="005E2D21" w:rsidP="001D3F67">
            <w:pPr>
              <w:tabs>
                <w:tab w:val="center" w:pos="4153"/>
                <w:tab w:val="right" w:pos="8306"/>
              </w:tabs>
              <w:rPr>
                <w:rFonts w:ascii="Calibri" w:eastAsia="Calibri" w:hAnsi="Calibri" w:cs="Times New Roman"/>
                <w:b/>
                <w:sz w:val="16"/>
                <w:szCs w:val="16"/>
              </w:rPr>
            </w:pPr>
          </w:p>
          <w:p w:rsidR="00E418C5" w:rsidRDefault="00E418C5" w:rsidP="001D3F67">
            <w:pPr>
              <w:tabs>
                <w:tab w:val="center" w:pos="4153"/>
                <w:tab w:val="right" w:pos="8306"/>
              </w:tabs>
              <w:rPr>
                <w:rFonts w:ascii="Calibri" w:eastAsia="Calibri" w:hAnsi="Calibri" w:cs="Times New Roman"/>
                <w:b/>
                <w:sz w:val="16"/>
                <w:szCs w:val="16"/>
              </w:rPr>
            </w:pPr>
            <w:r>
              <w:rPr>
                <w:rFonts w:ascii="Calibri" w:eastAsia="Calibri" w:hAnsi="Calibri" w:cs="Times New Roman"/>
                <w:b/>
                <w:sz w:val="16"/>
                <w:szCs w:val="16"/>
              </w:rPr>
              <w:t>Public engagement in Public Art project</w:t>
            </w: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 xml:space="preserve">Five-day residential to Hopscotch in </w:t>
            </w:r>
            <w:proofErr w:type="spellStart"/>
            <w:r>
              <w:rPr>
                <w:rFonts w:ascii="Calibri" w:eastAsia="Calibri" w:hAnsi="Calibri" w:cs="Times New Roman"/>
                <w:b/>
                <w:sz w:val="16"/>
                <w:szCs w:val="16"/>
              </w:rPr>
              <w:t>Ardgour</w:t>
            </w:r>
            <w:proofErr w:type="spellEnd"/>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Tool shed and tool library</w:t>
            </w:r>
          </w:p>
          <w:p w:rsidR="00E418C5" w:rsidRDefault="00E418C5" w:rsidP="001D3F67">
            <w:pPr>
              <w:tabs>
                <w:tab w:val="center" w:pos="4153"/>
                <w:tab w:val="right" w:pos="8306"/>
              </w:tabs>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5 events for older people</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5E2D21"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C</w:t>
            </w:r>
            <w:r w:rsidR="00E418C5">
              <w:rPr>
                <w:rFonts w:ascii="Calibri" w:eastAsia="Calibri" w:hAnsi="Calibri" w:cs="Times New Roman"/>
                <w:b/>
                <w:sz w:val="16"/>
                <w:szCs w:val="16"/>
              </w:rPr>
              <w:t>ooking and exercise classes for isolated males</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Pr="0068215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 xml:space="preserve">Fruit and </w:t>
            </w:r>
            <w:proofErr w:type="spellStart"/>
            <w:r>
              <w:rPr>
                <w:rFonts w:ascii="Calibri" w:eastAsia="Calibri" w:hAnsi="Calibri" w:cs="Times New Roman"/>
                <w:b/>
                <w:sz w:val="16"/>
                <w:szCs w:val="16"/>
              </w:rPr>
              <w:t>veg</w:t>
            </w:r>
            <w:proofErr w:type="spellEnd"/>
            <w:r>
              <w:rPr>
                <w:rFonts w:ascii="Calibri" w:eastAsia="Calibri" w:hAnsi="Calibri" w:cs="Times New Roman"/>
                <w:b/>
                <w:sz w:val="16"/>
                <w:szCs w:val="16"/>
              </w:rPr>
              <w:t xml:space="preserve"> growing and healthy eating programme for Craigmillar schoolchildren</w:t>
            </w:r>
          </w:p>
        </w:tc>
        <w:tc>
          <w:tcPr>
            <w:tcW w:w="993" w:type="dxa"/>
            <w:shd w:val="clear" w:color="auto" w:fill="auto"/>
          </w:tcPr>
          <w:p w:rsidR="00E418C5" w:rsidRDefault="005E2D21" w:rsidP="005E2D21">
            <w:pPr>
              <w:tabs>
                <w:tab w:val="center" w:pos="4153"/>
                <w:tab w:val="right" w:pos="8306"/>
              </w:tabs>
              <w:rPr>
                <w:rFonts w:ascii="Calibri" w:eastAsia="Calibri" w:hAnsi="Calibri" w:cs="Times New Roman"/>
                <w:b/>
                <w:sz w:val="16"/>
                <w:szCs w:val="16"/>
              </w:rPr>
            </w:pPr>
            <w:r>
              <w:rPr>
                <w:rFonts w:ascii="Calibri" w:eastAsia="Calibri" w:hAnsi="Calibri" w:cs="Times New Roman"/>
                <w:b/>
                <w:sz w:val="16"/>
                <w:szCs w:val="16"/>
              </w:rPr>
              <w:t>Amount requested</w:t>
            </w: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£1,000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£2,540</w:t>
            </w:r>
          </w:p>
          <w:p w:rsidR="00E418C5" w:rsidRDefault="00E418C5" w:rsidP="001D3F67">
            <w:pPr>
              <w:tabs>
                <w:tab w:val="center" w:pos="4153"/>
                <w:tab w:val="right" w:pos="8306"/>
              </w:tabs>
              <w:rPr>
                <w:rFonts w:ascii="Calibri" w:eastAsia="Calibri" w:hAnsi="Calibri" w:cs="Times New Roman"/>
                <w:b/>
                <w:sz w:val="16"/>
                <w:szCs w:val="16"/>
              </w:rPr>
            </w:pPr>
          </w:p>
          <w:p w:rsidR="005E2D21" w:rsidRDefault="005E2D21"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£1,500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£4,970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£1,066</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£1,250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£1,272</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Pr="00BE0F76"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£1,450</w:t>
            </w:r>
          </w:p>
        </w:tc>
        <w:tc>
          <w:tcPr>
            <w:tcW w:w="3827" w:type="dxa"/>
            <w:shd w:val="clear" w:color="auto" w:fill="auto"/>
          </w:tcPr>
          <w:p w:rsidR="005E2D21" w:rsidRDefault="00E418C5" w:rsidP="005E2D21">
            <w:pPr>
              <w:tabs>
                <w:tab w:val="center" w:pos="4153"/>
                <w:tab w:val="right" w:pos="8306"/>
              </w:tabs>
              <w:spacing w:after="0"/>
              <w:jc w:val="center"/>
              <w:rPr>
                <w:rFonts w:ascii="Calibri" w:eastAsia="Calibri" w:hAnsi="Calibri" w:cs="Times New Roman"/>
                <w:b/>
                <w:sz w:val="16"/>
                <w:szCs w:val="16"/>
              </w:rPr>
            </w:pPr>
            <w:r w:rsidRPr="00DD1EDE">
              <w:rPr>
                <w:rFonts w:ascii="Calibri" w:eastAsia="Calibri" w:hAnsi="Calibri" w:cs="Times New Roman"/>
                <w:b/>
                <w:sz w:val="16"/>
                <w:szCs w:val="16"/>
              </w:rPr>
              <w:t>Assessment stage</w:t>
            </w:r>
          </w:p>
          <w:p w:rsidR="005E2D21" w:rsidRDefault="005E2D21" w:rsidP="005E2D21">
            <w:pPr>
              <w:tabs>
                <w:tab w:val="center" w:pos="4153"/>
                <w:tab w:val="right" w:pos="8306"/>
              </w:tabs>
              <w:spacing w:after="0"/>
              <w:jc w:val="center"/>
              <w:rPr>
                <w:rFonts w:ascii="Calibri" w:eastAsia="Calibri" w:hAnsi="Calibri" w:cs="Times New Roman"/>
                <w:b/>
                <w:sz w:val="16"/>
                <w:szCs w:val="16"/>
              </w:rPr>
            </w:pPr>
          </w:p>
          <w:p w:rsidR="005E2D21" w:rsidRDefault="005E2D21" w:rsidP="005E2D21">
            <w:pPr>
              <w:tabs>
                <w:tab w:val="center" w:pos="4153"/>
                <w:tab w:val="right" w:pos="8306"/>
              </w:tabs>
              <w:spacing w:after="0"/>
              <w:jc w:val="center"/>
              <w:rPr>
                <w:rFonts w:ascii="Calibri" w:eastAsia="Calibri" w:hAnsi="Calibri" w:cs="Times New Roman"/>
                <w:b/>
                <w:sz w:val="16"/>
                <w:szCs w:val="16"/>
              </w:rPr>
            </w:pPr>
          </w:p>
          <w:p w:rsidR="005E2D21" w:rsidRDefault="005E2D21" w:rsidP="005E2D21">
            <w:pPr>
              <w:tabs>
                <w:tab w:val="center" w:pos="4153"/>
                <w:tab w:val="right" w:pos="8306"/>
              </w:tabs>
              <w:spacing w:after="0"/>
              <w:jc w:val="center"/>
              <w:rPr>
                <w:rFonts w:ascii="Calibri" w:eastAsia="Calibri" w:hAnsi="Calibri" w:cs="Times New Roman"/>
                <w:b/>
                <w:sz w:val="16"/>
                <w:szCs w:val="16"/>
              </w:rPr>
            </w:pPr>
            <w:r>
              <w:rPr>
                <w:rFonts w:ascii="Calibri" w:eastAsia="Calibri" w:hAnsi="Calibri" w:cs="Times New Roman"/>
                <w:b/>
                <w:sz w:val="16"/>
                <w:szCs w:val="16"/>
              </w:rPr>
              <w:t>complete</w:t>
            </w:r>
          </w:p>
          <w:p w:rsidR="005E2D21" w:rsidRDefault="005E2D21" w:rsidP="005E2D21">
            <w:pPr>
              <w:tabs>
                <w:tab w:val="center" w:pos="4153"/>
                <w:tab w:val="right" w:pos="8306"/>
              </w:tabs>
              <w:rPr>
                <w:rFonts w:ascii="Calibri" w:eastAsia="Calibri" w:hAnsi="Calibri" w:cs="Times New Roman"/>
                <w:b/>
                <w:sz w:val="16"/>
                <w:szCs w:val="16"/>
              </w:rPr>
            </w:pPr>
          </w:p>
          <w:p w:rsidR="00E418C5" w:rsidRPr="00BE0F76" w:rsidRDefault="00E418C5" w:rsidP="001D3F67">
            <w:pPr>
              <w:tabs>
                <w:tab w:val="center" w:pos="4153"/>
                <w:tab w:val="right" w:pos="8306"/>
              </w:tabs>
              <w:jc w:val="center"/>
              <w:rPr>
                <w:rFonts w:ascii="Calibri" w:eastAsia="Calibri" w:hAnsi="Calibri" w:cs="Times New Roman"/>
                <w:b/>
                <w:sz w:val="16"/>
                <w:szCs w:val="16"/>
              </w:rPr>
            </w:pPr>
            <w:r>
              <w:rPr>
                <w:rFonts w:ascii="Calibri" w:eastAsia="Calibri" w:hAnsi="Calibri" w:cs="Times New Roman"/>
                <w:b/>
                <w:sz w:val="16"/>
                <w:szCs w:val="16"/>
              </w:rPr>
              <w:t xml:space="preserve">Complete    </w:t>
            </w:r>
          </w:p>
          <w:p w:rsidR="00E418C5" w:rsidRDefault="00E418C5" w:rsidP="001D3F67">
            <w:pPr>
              <w:tabs>
                <w:tab w:val="center" w:pos="4153"/>
                <w:tab w:val="right" w:pos="8306"/>
              </w:tabs>
              <w:spacing w:after="0"/>
              <w:jc w:val="right"/>
              <w:rPr>
                <w:rFonts w:ascii="Calibri" w:eastAsia="Calibri" w:hAnsi="Calibri" w:cs="Times New Roman"/>
                <w:b/>
                <w:sz w:val="16"/>
                <w:szCs w:val="16"/>
              </w:rPr>
            </w:pPr>
          </w:p>
          <w:p w:rsidR="005E2D21" w:rsidRDefault="005E2D21" w:rsidP="005E2D21">
            <w:pPr>
              <w:tabs>
                <w:tab w:val="center" w:pos="4153"/>
                <w:tab w:val="right" w:pos="8306"/>
              </w:tabs>
              <w:spacing w:after="0"/>
              <w:jc w:val="center"/>
              <w:rPr>
                <w:rFonts w:ascii="Calibri" w:eastAsia="Calibri" w:hAnsi="Calibri" w:cs="Times New Roman"/>
                <w:b/>
                <w:sz w:val="16"/>
                <w:szCs w:val="16"/>
              </w:rPr>
            </w:pPr>
          </w:p>
          <w:p w:rsidR="00E418C5" w:rsidRPr="00BE0F76" w:rsidRDefault="00E418C5" w:rsidP="005E2D21">
            <w:pPr>
              <w:tabs>
                <w:tab w:val="center" w:pos="4153"/>
                <w:tab w:val="right" w:pos="8306"/>
              </w:tabs>
              <w:spacing w:after="0"/>
              <w:jc w:val="center"/>
              <w:rPr>
                <w:rFonts w:ascii="Calibri" w:eastAsia="Calibri" w:hAnsi="Calibri" w:cs="Times New Roman"/>
                <w:b/>
                <w:sz w:val="16"/>
                <w:szCs w:val="16"/>
              </w:rPr>
            </w:pPr>
            <w:r>
              <w:rPr>
                <w:rFonts w:ascii="Calibri" w:eastAsia="Calibri" w:hAnsi="Calibri" w:cs="Times New Roman"/>
                <w:b/>
                <w:sz w:val="16"/>
                <w:szCs w:val="16"/>
              </w:rPr>
              <w:t xml:space="preserve">Complete    </w:t>
            </w:r>
          </w:p>
          <w:p w:rsidR="00E418C5" w:rsidRPr="00BE0F76" w:rsidRDefault="00E418C5" w:rsidP="001D3F67">
            <w:pPr>
              <w:tabs>
                <w:tab w:val="center" w:pos="4153"/>
                <w:tab w:val="right" w:pos="8306"/>
              </w:tabs>
              <w:jc w:val="right"/>
              <w:rPr>
                <w:rFonts w:ascii="Calibri" w:eastAsia="Calibri" w:hAnsi="Calibri" w:cs="Times New Roman"/>
                <w:b/>
                <w:sz w:val="16"/>
                <w:szCs w:val="16"/>
              </w:rPr>
            </w:pPr>
            <w:r>
              <w:rPr>
                <w:rFonts w:ascii="Calibri" w:eastAsia="Calibri" w:hAnsi="Calibri" w:cs="Times New Roman"/>
                <w:b/>
                <w:sz w:val="16"/>
                <w:szCs w:val="16"/>
              </w:rPr>
              <w:t xml:space="preserve">  </w:t>
            </w:r>
          </w:p>
          <w:p w:rsidR="00E418C5" w:rsidRPr="00BE0F76" w:rsidRDefault="00E418C5" w:rsidP="001D3F67">
            <w:pPr>
              <w:tabs>
                <w:tab w:val="center" w:pos="4153"/>
                <w:tab w:val="right" w:pos="8306"/>
              </w:tabs>
              <w:jc w:val="center"/>
              <w:rPr>
                <w:rFonts w:ascii="Calibri" w:eastAsia="Calibri" w:hAnsi="Calibri" w:cs="Times New Roman"/>
                <w:b/>
                <w:sz w:val="16"/>
                <w:szCs w:val="16"/>
              </w:rPr>
            </w:pPr>
            <w:r>
              <w:rPr>
                <w:rFonts w:ascii="Calibri" w:eastAsia="Calibri" w:hAnsi="Calibri" w:cs="Times New Roman"/>
                <w:b/>
                <w:sz w:val="16"/>
                <w:szCs w:val="16"/>
              </w:rPr>
              <w:t xml:space="preserve">Complete    </w:t>
            </w:r>
          </w:p>
          <w:p w:rsidR="00E418C5" w:rsidRPr="00BE0F76" w:rsidRDefault="005E2D21" w:rsidP="001D3F67">
            <w:pPr>
              <w:tabs>
                <w:tab w:val="center" w:pos="4153"/>
                <w:tab w:val="right" w:pos="8306"/>
              </w:tabs>
              <w:jc w:val="center"/>
              <w:rPr>
                <w:rFonts w:ascii="Calibri" w:eastAsia="Calibri" w:hAnsi="Calibri" w:cs="Times New Roman"/>
                <w:b/>
                <w:sz w:val="16"/>
                <w:szCs w:val="16"/>
              </w:rPr>
            </w:pPr>
            <w:r>
              <w:rPr>
                <w:rFonts w:ascii="Calibri" w:eastAsia="Calibri" w:hAnsi="Calibri" w:cs="Times New Roman"/>
                <w:b/>
                <w:sz w:val="16"/>
                <w:szCs w:val="16"/>
              </w:rPr>
              <w:t>C</w:t>
            </w:r>
            <w:r w:rsidR="00E418C5">
              <w:rPr>
                <w:rFonts w:ascii="Calibri" w:eastAsia="Calibri" w:hAnsi="Calibri" w:cs="Times New Roman"/>
                <w:b/>
                <w:sz w:val="16"/>
                <w:szCs w:val="16"/>
              </w:rPr>
              <w:t xml:space="preserve">omplete  </w:t>
            </w:r>
          </w:p>
          <w:p w:rsidR="00E418C5" w:rsidRPr="00BE0F76" w:rsidRDefault="00E418C5" w:rsidP="001D3F67">
            <w:pPr>
              <w:tabs>
                <w:tab w:val="center" w:pos="4153"/>
                <w:tab w:val="right" w:pos="8306"/>
              </w:tabs>
              <w:jc w:val="right"/>
              <w:rPr>
                <w:rFonts w:ascii="Calibri" w:eastAsia="Calibri" w:hAnsi="Calibri" w:cs="Times New Roman"/>
                <w:b/>
                <w:sz w:val="16"/>
                <w:szCs w:val="16"/>
              </w:rPr>
            </w:pPr>
          </w:p>
          <w:p w:rsidR="00E418C5" w:rsidRPr="00BE0F76" w:rsidRDefault="00E418C5" w:rsidP="001D3F67">
            <w:pPr>
              <w:tabs>
                <w:tab w:val="center" w:pos="4153"/>
                <w:tab w:val="right" w:pos="8306"/>
              </w:tabs>
              <w:spacing w:after="0"/>
              <w:jc w:val="center"/>
              <w:rPr>
                <w:rFonts w:ascii="Calibri" w:eastAsia="Calibri" w:hAnsi="Calibri" w:cs="Times New Roman"/>
                <w:b/>
                <w:sz w:val="16"/>
                <w:szCs w:val="16"/>
              </w:rPr>
            </w:pPr>
            <w:r>
              <w:rPr>
                <w:rFonts w:ascii="Calibri" w:eastAsia="Calibri" w:hAnsi="Calibri" w:cs="Times New Roman"/>
                <w:b/>
                <w:sz w:val="16"/>
                <w:szCs w:val="16"/>
              </w:rPr>
              <w:t xml:space="preserve">Complete    </w:t>
            </w:r>
          </w:p>
          <w:p w:rsidR="00E418C5" w:rsidRPr="00BE0F76" w:rsidRDefault="00E418C5" w:rsidP="001D3F67">
            <w:pPr>
              <w:tabs>
                <w:tab w:val="center" w:pos="4153"/>
                <w:tab w:val="right" w:pos="8306"/>
              </w:tabs>
              <w:jc w:val="right"/>
              <w:rPr>
                <w:rFonts w:ascii="Calibri" w:eastAsia="Calibri" w:hAnsi="Calibri" w:cs="Times New Roman"/>
                <w:b/>
                <w:sz w:val="16"/>
                <w:szCs w:val="16"/>
              </w:rPr>
            </w:pPr>
          </w:p>
          <w:p w:rsidR="00E418C5" w:rsidRDefault="00E418C5" w:rsidP="001D3F67">
            <w:pPr>
              <w:tabs>
                <w:tab w:val="center" w:pos="4153"/>
                <w:tab w:val="right" w:pos="8306"/>
              </w:tabs>
              <w:jc w:val="right"/>
              <w:rPr>
                <w:rFonts w:ascii="Calibri" w:eastAsia="Calibri" w:hAnsi="Calibri" w:cs="Times New Roman"/>
                <w:b/>
                <w:sz w:val="16"/>
                <w:szCs w:val="16"/>
              </w:rPr>
            </w:pPr>
          </w:p>
          <w:p w:rsidR="00E418C5" w:rsidRPr="00BE0F76" w:rsidRDefault="00E418C5" w:rsidP="001D3F67">
            <w:pPr>
              <w:tabs>
                <w:tab w:val="center" w:pos="4153"/>
                <w:tab w:val="right" w:pos="8306"/>
              </w:tabs>
              <w:spacing w:after="0"/>
              <w:jc w:val="center"/>
              <w:rPr>
                <w:rFonts w:ascii="Calibri" w:eastAsia="Calibri" w:hAnsi="Calibri" w:cs="Times New Roman"/>
                <w:b/>
                <w:sz w:val="16"/>
                <w:szCs w:val="16"/>
              </w:rPr>
            </w:pPr>
            <w:r>
              <w:rPr>
                <w:rFonts w:ascii="Calibri" w:eastAsia="Calibri" w:hAnsi="Calibri" w:cs="Times New Roman"/>
                <w:b/>
                <w:sz w:val="16"/>
                <w:szCs w:val="16"/>
              </w:rPr>
              <w:t xml:space="preserve">Complete    </w:t>
            </w:r>
          </w:p>
          <w:p w:rsidR="00E418C5" w:rsidRPr="00BE0F76" w:rsidRDefault="00E418C5" w:rsidP="001D3F67">
            <w:pPr>
              <w:tabs>
                <w:tab w:val="center" w:pos="4153"/>
                <w:tab w:val="right" w:pos="8306"/>
              </w:tabs>
              <w:jc w:val="right"/>
              <w:rPr>
                <w:rFonts w:ascii="Calibri" w:eastAsia="Calibri" w:hAnsi="Calibri" w:cs="Times New Roman"/>
                <w:b/>
                <w:sz w:val="16"/>
                <w:szCs w:val="16"/>
              </w:rPr>
            </w:pPr>
          </w:p>
          <w:p w:rsidR="00E418C5" w:rsidRPr="00BE0F76" w:rsidRDefault="00E418C5" w:rsidP="001D3F67">
            <w:pPr>
              <w:tabs>
                <w:tab w:val="center" w:pos="4153"/>
                <w:tab w:val="right" w:pos="8306"/>
              </w:tabs>
              <w:jc w:val="right"/>
              <w:rPr>
                <w:rFonts w:ascii="Calibri" w:eastAsia="Calibri" w:hAnsi="Calibri" w:cs="Times New Roman"/>
                <w:b/>
                <w:sz w:val="16"/>
                <w:szCs w:val="16"/>
              </w:rPr>
            </w:pPr>
          </w:p>
        </w:tc>
        <w:tc>
          <w:tcPr>
            <w:tcW w:w="4361" w:type="dxa"/>
            <w:shd w:val="clear" w:color="auto" w:fill="auto"/>
          </w:tcPr>
          <w:p w:rsidR="00E418C5" w:rsidRPr="00DD1EDE" w:rsidRDefault="00E418C5" w:rsidP="001D3F67">
            <w:pPr>
              <w:tabs>
                <w:tab w:val="center" w:pos="4153"/>
                <w:tab w:val="right" w:pos="8306"/>
              </w:tabs>
              <w:rPr>
                <w:rFonts w:ascii="Calibri" w:eastAsia="Calibri" w:hAnsi="Calibri" w:cs="Times New Roman"/>
                <w:b/>
                <w:sz w:val="16"/>
                <w:szCs w:val="16"/>
              </w:rPr>
            </w:pPr>
            <w:r w:rsidRPr="00DD1EDE">
              <w:rPr>
                <w:rFonts w:ascii="Calibri" w:eastAsia="Calibri" w:hAnsi="Calibri" w:cs="Times New Roman"/>
                <w:b/>
                <w:sz w:val="16"/>
                <w:szCs w:val="16"/>
              </w:rPr>
              <w:t>Recommendation</w:t>
            </w:r>
          </w:p>
          <w:p w:rsidR="005E2D21" w:rsidRDefault="005E2D21" w:rsidP="005E2D21">
            <w:pPr>
              <w:tabs>
                <w:tab w:val="center" w:pos="4153"/>
                <w:tab w:val="right" w:pos="8306"/>
              </w:tabs>
              <w:spacing w:after="0"/>
              <w:rPr>
                <w:rFonts w:ascii="Calibri" w:eastAsia="Calibri" w:hAnsi="Calibri" w:cs="Times New Roman"/>
                <w:b/>
                <w:sz w:val="16"/>
                <w:szCs w:val="16"/>
              </w:rPr>
            </w:pPr>
          </w:p>
          <w:p w:rsidR="00E418C5" w:rsidRPr="00BE0F76" w:rsidRDefault="00E418C5" w:rsidP="005E2D21">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£1,000</w:t>
            </w:r>
          </w:p>
          <w:p w:rsidR="00E418C5" w:rsidRDefault="00E418C5" w:rsidP="001D3F67">
            <w:pPr>
              <w:tabs>
                <w:tab w:val="center" w:pos="4153"/>
                <w:tab w:val="right" w:pos="8306"/>
              </w:tabs>
              <w:spacing w:after="0"/>
              <w:rPr>
                <w:rFonts w:ascii="Calibri" w:eastAsia="Calibri" w:hAnsi="Calibri" w:cs="Times New Roman"/>
                <w:b/>
                <w:sz w:val="16"/>
                <w:szCs w:val="16"/>
              </w:rPr>
            </w:pPr>
          </w:p>
          <w:p w:rsidR="005E2D21" w:rsidRDefault="005E2D21"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£1,500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p>
          <w:p w:rsidR="005E2D21" w:rsidRDefault="005E2D21"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£1,500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£1,500</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£1,066</w:t>
            </w:r>
          </w:p>
          <w:p w:rsidR="00E418C5" w:rsidRDefault="00E418C5" w:rsidP="001D3F67">
            <w:pPr>
              <w:tabs>
                <w:tab w:val="center" w:pos="4153"/>
                <w:tab w:val="right" w:pos="8306"/>
              </w:tabs>
              <w:rPr>
                <w:rFonts w:ascii="Calibri" w:eastAsia="Calibri" w:hAnsi="Calibri" w:cs="Times New Roman"/>
                <w:b/>
                <w:sz w:val="16"/>
                <w:szCs w:val="16"/>
              </w:rPr>
            </w:pPr>
          </w:p>
          <w:p w:rsidR="00E418C5" w:rsidRDefault="00E418C5" w:rsidP="005E2D21">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£1,250</w:t>
            </w:r>
          </w:p>
          <w:p w:rsidR="005E2D21" w:rsidRDefault="005E2D21" w:rsidP="001D3F67">
            <w:pPr>
              <w:tabs>
                <w:tab w:val="center" w:pos="4153"/>
                <w:tab w:val="right" w:pos="8306"/>
              </w:tabs>
              <w:rPr>
                <w:rFonts w:ascii="Calibri" w:eastAsia="Calibri" w:hAnsi="Calibri" w:cs="Times New Roman"/>
                <w:b/>
                <w:sz w:val="16"/>
                <w:szCs w:val="16"/>
              </w:rPr>
            </w:pPr>
          </w:p>
          <w:p w:rsidR="00E418C5" w:rsidRDefault="00E418C5" w:rsidP="001D3F67">
            <w:pPr>
              <w:tabs>
                <w:tab w:val="center" w:pos="4153"/>
                <w:tab w:val="right" w:pos="8306"/>
              </w:tabs>
              <w:rPr>
                <w:rFonts w:ascii="Calibri" w:eastAsia="Calibri" w:hAnsi="Calibri" w:cs="Times New Roman"/>
                <w:b/>
                <w:sz w:val="16"/>
                <w:szCs w:val="16"/>
              </w:rPr>
            </w:pPr>
            <w:r>
              <w:rPr>
                <w:rFonts w:ascii="Calibri" w:eastAsia="Calibri" w:hAnsi="Calibri" w:cs="Times New Roman"/>
                <w:b/>
                <w:sz w:val="16"/>
                <w:szCs w:val="16"/>
              </w:rPr>
              <w:t>defer</w:t>
            </w:r>
          </w:p>
          <w:p w:rsidR="00E418C5" w:rsidRDefault="00E418C5" w:rsidP="001D3F67">
            <w:pPr>
              <w:tabs>
                <w:tab w:val="center" w:pos="4153"/>
                <w:tab w:val="right" w:pos="8306"/>
              </w:tabs>
              <w:spacing w:after="0"/>
              <w:rPr>
                <w:rFonts w:ascii="Calibri" w:eastAsia="Calibri" w:hAnsi="Calibri" w:cs="Times New Roman"/>
                <w:b/>
                <w:sz w:val="16"/>
                <w:szCs w:val="16"/>
              </w:rPr>
            </w:pPr>
          </w:p>
          <w:p w:rsidR="00E418C5" w:rsidRDefault="00E418C5" w:rsidP="001D3F67">
            <w:pPr>
              <w:tabs>
                <w:tab w:val="center" w:pos="4153"/>
                <w:tab w:val="right" w:pos="8306"/>
              </w:tabs>
              <w:spacing w:after="0"/>
              <w:rPr>
                <w:rFonts w:ascii="Calibri" w:eastAsia="Calibri" w:hAnsi="Calibri" w:cs="Times New Roman"/>
                <w:b/>
                <w:sz w:val="16"/>
                <w:szCs w:val="16"/>
              </w:rPr>
            </w:pPr>
            <w:r>
              <w:rPr>
                <w:rFonts w:ascii="Calibri" w:eastAsia="Calibri" w:hAnsi="Calibri" w:cs="Times New Roman"/>
                <w:b/>
                <w:sz w:val="16"/>
                <w:szCs w:val="16"/>
              </w:rPr>
              <w:t>Award £1,450</w:t>
            </w:r>
          </w:p>
          <w:p w:rsidR="00E418C5" w:rsidRDefault="00E418C5" w:rsidP="001D3F67">
            <w:pPr>
              <w:tabs>
                <w:tab w:val="center" w:pos="4153"/>
                <w:tab w:val="right" w:pos="8306"/>
              </w:tabs>
              <w:rPr>
                <w:rFonts w:ascii="Calibri" w:eastAsia="Calibri" w:hAnsi="Calibri" w:cs="Times New Roman"/>
                <w:b/>
                <w:sz w:val="16"/>
                <w:szCs w:val="16"/>
              </w:rPr>
            </w:pPr>
          </w:p>
          <w:p w:rsidR="00E418C5" w:rsidRDefault="00E418C5" w:rsidP="001D3F67">
            <w:pPr>
              <w:tabs>
                <w:tab w:val="center" w:pos="4153"/>
                <w:tab w:val="right" w:pos="8306"/>
              </w:tabs>
              <w:rPr>
                <w:rFonts w:ascii="Calibri" w:eastAsia="Calibri" w:hAnsi="Calibri" w:cs="Times New Roman"/>
                <w:b/>
                <w:sz w:val="16"/>
                <w:szCs w:val="16"/>
              </w:rPr>
            </w:pPr>
            <w:r w:rsidRPr="00BE0F76">
              <w:rPr>
                <w:rFonts w:ascii="Calibri" w:eastAsia="Calibri" w:hAnsi="Calibri" w:cs="Times New Roman"/>
                <w:b/>
                <w:sz w:val="16"/>
                <w:szCs w:val="16"/>
              </w:rPr>
              <w:t>Opening Balance       £21,737</w:t>
            </w:r>
          </w:p>
          <w:p w:rsidR="00E418C5" w:rsidRPr="00BE0F76" w:rsidRDefault="00E418C5" w:rsidP="001D3F67">
            <w:pPr>
              <w:tabs>
                <w:tab w:val="center" w:pos="4153"/>
                <w:tab w:val="right" w:pos="8306"/>
              </w:tabs>
              <w:rPr>
                <w:rFonts w:ascii="Calibri" w:eastAsia="Calibri" w:hAnsi="Calibri" w:cs="Times New Roman"/>
                <w:b/>
                <w:sz w:val="16"/>
                <w:szCs w:val="16"/>
              </w:rPr>
            </w:pPr>
            <w:r w:rsidRPr="00BE0F76">
              <w:rPr>
                <w:rFonts w:ascii="Calibri" w:eastAsia="Calibri" w:hAnsi="Calibri" w:cs="Times New Roman"/>
                <w:b/>
                <w:sz w:val="16"/>
                <w:szCs w:val="16"/>
              </w:rPr>
              <w:t xml:space="preserve">Total awarded    </w:t>
            </w:r>
            <w:r>
              <w:rPr>
                <w:rFonts w:ascii="Calibri" w:eastAsia="Calibri" w:hAnsi="Calibri" w:cs="Times New Roman"/>
                <w:b/>
                <w:sz w:val="16"/>
                <w:szCs w:val="16"/>
              </w:rPr>
              <w:t xml:space="preserve">      </w:t>
            </w:r>
            <w:r w:rsidRPr="00BE0F76">
              <w:rPr>
                <w:rFonts w:ascii="Calibri" w:eastAsia="Calibri" w:hAnsi="Calibri" w:cs="Times New Roman"/>
                <w:b/>
                <w:sz w:val="16"/>
                <w:szCs w:val="16"/>
              </w:rPr>
              <w:t xml:space="preserve">  </w:t>
            </w:r>
            <w:r>
              <w:rPr>
                <w:rFonts w:ascii="Calibri" w:eastAsia="Calibri" w:hAnsi="Calibri" w:cs="Times New Roman"/>
                <w:b/>
                <w:sz w:val="16"/>
                <w:szCs w:val="16"/>
              </w:rPr>
              <w:t xml:space="preserve"> £9,266</w:t>
            </w:r>
          </w:p>
          <w:p w:rsidR="00E418C5" w:rsidRPr="00BE0F76" w:rsidRDefault="00E418C5" w:rsidP="001D3F67">
            <w:pPr>
              <w:tabs>
                <w:tab w:val="center" w:pos="4153"/>
                <w:tab w:val="right" w:pos="8306"/>
              </w:tabs>
              <w:rPr>
                <w:rFonts w:ascii="Calibri" w:eastAsia="Calibri" w:hAnsi="Calibri" w:cs="Times New Roman"/>
                <w:b/>
                <w:sz w:val="16"/>
                <w:szCs w:val="16"/>
              </w:rPr>
            </w:pPr>
            <w:r w:rsidRPr="00BE0F76">
              <w:rPr>
                <w:rFonts w:ascii="Calibri" w:eastAsia="Calibri" w:hAnsi="Calibri" w:cs="Times New Roman"/>
                <w:b/>
                <w:sz w:val="16"/>
                <w:szCs w:val="16"/>
              </w:rPr>
              <w:t xml:space="preserve">Balance                </w:t>
            </w:r>
            <w:r>
              <w:rPr>
                <w:rFonts w:ascii="Calibri" w:eastAsia="Calibri" w:hAnsi="Calibri" w:cs="Times New Roman"/>
                <w:b/>
                <w:sz w:val="16"/>
                <w:szCs w:val="16"/>
              </w:rPr>
              <w:t xml:space="preserve">    </w:t>
            </w:r>
            <w:r w:rsidRPr="00BE0F76">
              <w:rPr>
                <w:rFonts w:ascii="Calibri" w:eastAsia="Calibri" w:hAnsi="Calibri" w:cs="Times New Roman"/>
                <w:b/>
                <w:sz w:val="16"/>
                <w:szCs w:val="16"/>
              </w:rPr>
              <w:t xml:space="preserve"> </w:t>
            </w:r>
            <w:r>
              <w:rPr>
                <w:rFonts w:ascii="Calibri" w:eastAsia="Calibri" w:hAnsi="Calibri" w:cs="Times New Roman"/>
                <w:b/>
                <w:sz w:val="16"/>
                <w:szCs w:val="16"/>
              </w:rPr>
              <w:t>£12,471</w:t>
            </w:r>
          </w:p>
        </w:tc>
      </w:tr>
    </w:tbl>
    <w:p w:rsidR="00F464B2" w:rsidRDefault="00F464B2" w:rsidP="00E418C5"/>
    <w:sectPr w:rsidR="00F464B2" w:rsidSect="00A5512C">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66921"/>
    <w:multiLevelType w:val="hybridMultilevel"/>
    <w:tmpl w:val="C89A5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4B2"/>
    <w:rsid w:val="000B2CC4"/>
    <w:rsid w:val="00101E95"/>
    <w:rsid w:val="001B4D29"/>
    <w:rsid w:val="001D3F67"/>
    <w:rsid w:val="00215032"/>
    <w:rsid w:val="0024308E"/>
    <w:rsid w:val="002D6CFD"/>
    <w:rsid w:val="002F7797"/>
    <w:rsid w:val="003412C4"/>
    <w:rsid w:val="00343A22"/>
    <w:rsid w:val="00372FEF"/>
    <w:rsid w:val="003D3F7C"/>
    <w:rsid w:val="0048457A"/>
    <w:rsid w:val="004B64D1"/>
    <w:rsid w:val="0059264E"/>
    <w:rsid w:val="005E2D21"/>
    <w:rsid w:val="006431AD"/>
    <w:rsid w:val="006748E6"/>
    <w:rsid w:val="0068603A"/>
    <w:rsid w:val="00771274"/>
    <w:rsid w:val="00776868"/>
    <w:rsid w:val="007B04E3"/>
    <w:rsid w:val="007D0C70"/>
    <w:rsid w:val="007D53EB"/>
    <w:rsid w:val="008A2A77"/>
    <w:rsid w:val="008E6BE2"/>
    <w:rsid w:val="00A47FB9"/>
    <w:rsid w:val="00A5512C"/>
    <w:rsid w:val="00A80CE6"/>
    <w:rsid w:val="00B05A6E"/>
    <w:rsid w:val="00B544CF"/>
    <w:rsid w:val="00B85866"/>
    <w:rsid w:val="00C50821"/>
    <w:rsid w:val="00CE0089"/>
    <w:rsid w:val="00DA2DE3"/>
    <w:rsid w:val="00DC6E19"/>
    <w:rsid w:val="00E418C5"/>
    <w:rsid w:val="00F201E8"/>
    <w:rsid w:val="00F464B2"/>
    <w:rsid w:val="00FB4E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4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ReportHeading">
    <w:name w:val="Report Heading"/>
    <w:basedOn w:val="Normal"/>
    <w:semiHidden/>
    <w:rsid w:val="00E418C5"/>
    <w:pPr>
      <w:spacing w:after="0" w:line="240" w:lineRule="auto"/>
      <w:jc w:val="center"/>
    </w:pPr>
    <w:rPr>
      <w:rFonts w:ascii="Arial" w:eastAsia="Times New Roman" w:hAnsi="Arial" w:cs="Times New Roman"/>
      <w:b/>
      <w:caps/>
      <w:sz w:val="24"/>
      <w:szCs w:val="20"/>
    </w:rPr>
  </w:style>
</w:styles>
</file>

<file path=word/webSettings.xml><?xml version="1.0" encoding="utf-8"?>
<w:webSettings xmlns:r="http://schemas.openxmlformats.org/officeDocument/2006/relationships" xmlns:w="http://schemas.openxmlformats.org/wordprocessingml/2006/main">
  <w:divs>
    <w:div w:id="222524168">
      <w:bodyDiv w:val="1"/>
      <w:marLeft w:val="0"/>
      <w:marRight w:val="0"/>
      <w:marTop w:val="0"/>
      <w:marBottom w:val="0"/>
      <w:divBdr>
        <w:top w:val="none" w:sz="0" w:space="0" w:color="auto"/>
        <w:left w:val="none" w:sz="0" w:space="0" w:color="auto"/>
        <w:bottom w:val="none" w:sz="0" w:space="0" w:color="auto"/>
        <w:right w:val="none" w:sz="0" w:space="0" w:color="auto"/>
      </w:divBdr>
    </w:div>
    <w:div w:id="12954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Rowan</dc:creator>
  <cp:keywords/>
  <dc:description/>
  <cp:lastModifiedBy>Graham Rowan</cp:lastModifiedBy>
  <cp:revision>8</cp:revision>
  <cp:lastPrinted>2014-06-23T13:29:00Z</cp:lastPrinted>
  <dcterms:created xsi:type="dcterms:W3CDTF">2014-06-16T16:03:00Z</dcterms:created>
  <dcterms:modified xsi:type="dcterms:W3CDTF">2014-06-23T13:41:00Z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1895357377</vt:i4>
  </property>
  <property fmtid="{D5CDD505-2E9C-101B-9397-08002B2CF9AE}" pid="3" name="_NewReviewCycle">
    <vt:lpwstr/>
  </property>
  <property fmtid="{D5CDD505-2E9C-101B-9397-08002B2CF9AE}" pid="4" name="_EmailSubject">
    <vt:lpwstr>Community Grants Applications</vt:lpwstr>
  </property>
  <property fmtid="{D5CDD505-2E9C-101B-9397-08002B2CF9AE}" pid="5" name="_AuthorEmail">
    <vt:lpwstr>Graham.Rowan@edinburgh.gov.uk</vt:lpwstr>
  </property>
  <property fmtid="{D5CDD505-2E9C-101B-9397-08002B2CF9AE}" pid="6" name="_AuthorEmailDisplayName">
    <vt:lpwstr>Graham Rowan</vt:lpwstr>
  </property>
</Properties>
</file>