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0CEC9" w14:textId="6B90B8B5" w:rsidR="005D2BE9" w:rsidRPr="00046F24" w:rsidRDefault="005D2BE9" w:rsidP="005D2BE9">
      <w:pPr>
        <w:rPr>
          <w:rFonts w:cs="Arial"/>
          <w:b/>
          <w:sz w:val="24"/>
          <w:szCs w:val="24"/>
        </w:rPr>
      </w:pPr>
      <w:r w:rsidRPr="00046F24">
        <w:rPr>
          <w:rFonts w:cs="Arial"/>
          <w:b/>
          <w:sz w:val="24"/>
          <w:szCs w:val="24"/>
          <w:u w:val="single"/>
        </w:rPr>
        <w:t xml:space="preserve">Briefing Note </w:t>
      </w:r>
      <w:r w:rsidR="00DA22D8" w:rsidRPr="00046F24">
        <w:rPr>
          <w:rFonts w:cs="Arial"/>
          <w:b/>
          <w:sz w:val="24"/>
          <w:szCs w:val="24"/>
          <w:u w:val="single"/>
        </w:rPr>
        <w:t>-</w:t>
      </w:r>
      <w:r w:rsidR="00421506" w:rsidRPr="00046F24">
        <w:rPr>
          <w:rFonts w:cs="Arial"/>
          <w:b/>
          <w:sz w:val="24"/>
          <w:szCs w:val="24"/>
          <w:u w:val="single"/>
        </w:rPr>
        <w:t xml:space="preserve"> </w:t>
      </w:r>
      <w:r w:rsidRPr="00046F24">
        <w:rPr>
          <w:rFonts w:cs="Arial"/>
          <w:b/>
          <w:sz w:val="24"/>
          <w:szCs w:val="24"/>
          <w:u w:val="single"/>
        </w:rPr>
        <w:t xml:space="preserve">Joppa </w:t>
      </w:r>
      <w:r w:rsidR="00421506" w:rsidRPr="00046F24">
        <w:rPr>
          <w:rFonts w:cs="Arial"/>
          <w:b/>
          <w:sz w:val="24"/>
          <w:szCs w:val="24"/>
          <w:u w:val="single"/>
        </w:rPr>
        <w:t>Triangle Traffic proposals</w:t>
      </w:r>
      <w:r w:rsidR="00DA22D8" w:rsidRPr="00046F24">
        <w:rPr>
          <w:rFonts w:cs="Arial"/>
          <w:b/>
          <w:sz w:val="24"/>
          <w:szCs w:val="24"/>
        </w:rPr>
        <w:tab/>
      </w:r>
      <w:r w:rsidR="00DA22D8" w:rsidRPr="00046F24">
        <w:rPr>
          <w:rFonts w:cs="Arial"/>
          <w:b/>
          <w:sz w:val="24"/>
          <w:szCs w:val="24"/>
        </w:rPr>
        <w:tab/>
      </w:r>
      <w:r w:rsidR="00DA22D8" w:rsidRPr="00046F24">
        <w:rPr>
          <w:rFonts w:cs="Arial"/>
          <w:b/>
          <w:sz w:val="24"/>
          <w:szCs w:val="24"/>
        </w:rPr>
        <w:tab/>
      </w:r>
      <w:r w:rsidR="002024E8">
        <w:rPr>
          <w:rFonts w:cs="Arial"/>
          <w:b/>
          <w:sz w:val="24"/>
          <w:szCs w:val="24"/>
          <w:u w:val="single"/>
        </w:rPr>
        <w:t>March</w:t>
      </w:r>
      <w:r w:rsidR="00DA22D8" w:rsidRPr="00046F24">
        <w:rPr>
          <w:rFonts w:cs="Arial"/>
          <w:b/>
          <w:sz w:val="24"/>
          <w:szCs w:val="24"/>
          <w:u w:val="single"/>
        </w:rPr>
        <w:t xml:space="preserve"> 2020</w:t>
      </w:r>
    </w:p>
    <w:p w14:paraId="09A5675C" w14:textId="77777777" w:rsidR="007A4DBA" w:rsidRPr="00E3425E" w:rsidRDefault="007A4DBA" w:rsidP="007A4DBA">
      <w:pPr>
        <w:rPr>
          <w:rFonts w:cs="Arial"/>
          <w:b/>
          <w:sz w:val="24"/>
          <w:szCs w:val="24"/>
        </w:rPr>
      </w:pPr>
      <w:r w:rsidRPr="00E3425E">
        <w:rPr>
          <w:rFonts w:cs="Arial"/>
          <w:b/>
          <w:sz w:val="24"/>
          <w:szCs w:val="24"/>
        </w:rPr>
        <w:t xml:space="preserve">This briefing note provides further information in respect of proposed traffic management changes in the Joppa area. This is intended to be read in conjunction with the initial Joppa Triangle Traffic proposals briefing note which was issued in January 2020.  </w:t>
      </w:r>
    </w:p>
    <w:p w14:paraId="297ADB16" w14:textId="77777777" w:rsidR="007A4DBA" w:rsidRPr="00E3425E" w:rsidRDefault="007A4DBA" w:rsidP="007A4DBA">
      <w:pPr>
        <w:rPr>
          <w:rFonts w:cs="Arial"/>
          <w:b/>
          <w:sz w:val="24"/>
          <w:szCs w:val="24"/>
        </w:rPr>
      </w:pPr>
      <w:r w:rsidRPr="00E3425E">
        <w:rPr>
          <w:rFonts w:cs="Arial"/>
          <w:b/>
          <w:sz w:val="24"/>
          <w:szCs w:val="24"/>
        </w:rPr>
        <w:t>Background</w:t>
      </w:r>
    </w:p>
    <w:p w14:paraId="6933AA57" w14:textId="28DC317B" w:rsidR="007A4DBA" w:rsidRPr="0027689D" w:rsidRDefault="007A4DBA" w:rsidP="00DD0B59">
      <w:pPr>
        <w:jc w:val="left"/>
        <w:rPr>
          <w:rFonts w:cs="Arial"/>
          <w:bCs/>
          <w:sz w:val="24"/>
          <w:szCs w:val="24"/>
        </w:rPr>
      </w:pPr>
      <w:r w:rsidRPr="00E3425E">
        <w:rPr>
          <w:rFonts w:cs="Arial"/>
          <w:bCs/>
          <w:sz w:val="24"/>
          <w:szCs w:val="24"/>
        </w:rPr>
        <w:t xml:space="preserve">The Council have proposed changes to traffic management in the Joppa triangle area in response to concerns raised by </w:t>
      </w:r>
      <w:proofErr w:type="gramStart"/>
      <w:r w:rsidRPr="00E3425E">
        <w:rPr>
          <w:rFonts w:cs="Arial"/>
          <w:bCs/>
          <w:sz w:val="24"/>
          <w:szCs w:val="24"/>
        </w:rPr>
        <w:t>a number of</w:t>
      </w:r>
      <w:proofErr w:type="gramEnd"/>
      <w:r w:rsidRPr="00E3425E">
        <w:rPr>
          <w:rFonts w:cs="Arial"/>
          <w:bCs/>
          <w:sz w:val="24"/>
          <w:szCs w:val="24"/>
        </w:rPr>
        <w:t xml:space="preserve"> residents about increased volumes of traffic and other local traffic issues. The proposals </w:t>
      </w:r>
      <w:r w:rsidR="00AC2366" w:rsidRPr="00E3425E">
        <w:rPr>
          <w:rFonts w:cs="Arial"/>
          <w:bCs/>
          <w:sz w:val="24"/>
          <w:szCs w:val="24"/>
        </w:rPr>
        <w:t>consider</w:t>
      </w:r>
      <w:r w:rsidRPr="00E3425E">
        <w:rPr>
          <w:rFonts w:cs="Arial"/>
          <w:bCs/>
          <w:sz w:val="24"/>
          <w:szCs w:val="24"/>
        </w:rPr>
        <w:t xml:space="preserve"> feedback which has been received from the local resident’s engagement event which was held in October 2019 and include the</w:t>
      </w:r>
      <w:r w:rsidR="00DC2193">
        <w:rPr>
          <w:rFonts w:cs="Arial"/>
          <w:bCs/>
          <w:sz w:val="24"/>
          <w:szCs w:val="24"/>
        </w:rPr>
        <w:t xml:space="preserve"> proposed</w:t>
      </w:r>
      <w:r w:rsidRPr="00E3425E">
        <w:rPr>
          <w:rFonts w:cs="Arial"/>
          <w:bCs/>
          <w:sz w:val="24"/>
          <w:szCs w:val="24"/>
        </w:rPr>
        <w:t xml:space="preserve"> introduction</w:t>
      </w:r>
      <w:r w:rsidR="00DC2193">
        <w:rPr>
          <w:rFonts w:cs="Arial"/>
          <w:bCs/>
          <w:sz w:val="24"/>
          <w:szCs w:val="24"/>
        </w:rPr>
        <w:t>,</w:t>
      </w:r>
      <w:r w:rsidRPr="00E3425E">
        <w:rPr>
          <w:rFonts w:cs="Arial"/>
          <w:bCs/>
          <w:sz w:val="24"/>
          <w:szCs w:val="24"/>
        </w:rPr>
        <w:t xml:space="preserve"> on a trial basis</w:t>
      </w:r>
      <w:r w:rsidR="005E086E">
        <w:rPr>
          <w:rFonts w:cs="Arial"/>
          <w:bCs/>
          <w:sz w:val="24"/>
          <w:szCs w:val="24"/>
        </w:rPr>
        <w:t xml:space="preserve">, </w:t>
      </w:r>
      <w:r w:rsidR="00AC2366">
        <w:rPr>
          <w:rFonts w:cs="Arial"/>
          <w:bCs/>
          <w:sz w:val="24"/>
          <w:szCs w:val="24"/>
        </w:rPr>
        <w:t>of</w:t>
      </w:r>
      <w:r w:rsidR="00AC2366" w:rsidRPr="00E3425E">
        <w:rPr>
          <w:rFonts w:cs="Arial"/>
          <w:bCs/>
          <w:sz w:val="24"/>
          <w:szCs w:val="24"/>
        </w:rPr>
        <w:t xml:space="preserve"> an</w:t>
      </w:r>
      <w:r w:rsidR="005E086E">
        <w:rPr>
          <w:rFonts w:cs="Arial"/>
          <w:bCs/>
          <w:sz w:val="24"/>
          <w:szCs w:val="24"/>
        </w:rPr>
        <w:t xml:space="preserve"> </w:t>
      </w:r>
      <w:r w:rsidR="003311A9">
        <w:rPr>
          <w:rFonts w:cs="Arial"/>
          <w:bCs/>
          <w:sz w:val="24"/>
          <w:szCs w:val="24"/>
        </w:rPr>
        <w:t>E</w:t>
      </w:r>
      <w:r w:rsidRPr="00E3425E">
        <w:rPr>
          <w:rFonts w:cs="Arial"/>
          <w:bCs/>
          <w:sz w:val="24"/>
          <w:szCs w:val="24"/>
        </w:rPr>
        <w:t xml:space="preserve">xperimental </w:t>
      </w:r>
      <w:r w:rsidR="003311A9">
        <w:rPr>
          <w:rFonts w:cs="Arial"/>
          <w:bCs/>
          <w:sz w:val="24"/>
          <w:szCs w:val="24"/>
        </w:rPr>
        <w:t>T</w:t>
      </w:r>
      <w:r w:rsidRPr="00E3425E">
        <w:rPr>
          <w:rFonts w:cs="Arial"/>
          <w:bCs/>
          <w:sz w:val="24"/>
          <w:szCs w:val="24"/>
        </w:rPr>
        <w:t xml:space="preserve">raffic </w:t>
      </w:r>
      <w:r w:rsidR="003311A9">
        <w:rPr>
          <w:rFonts w:cs="Arial"/>
          <w:bCs/>
          <w:sz w:val="24"/>
          <w:szCs w:val="24"/>
        </w:rPr>
        <w:t>R</w:t>
      </w:r>
      <w:r w:rsidRPr="00E3425E">
        <w:rPr>
          <w:rFonts w:cs="Arial"/>
          <w:bCs/>
          <w:sz w:val="24"/>
          <w:szCs w:val="24"/>
        </w:rPr>
        <w:t xml:space="preserve">egulation </w:t>
      </w:r>
      <w:r w:rsidR="003311A9">
        <w:rPr>
          <w:rFonts w:cs="Arial"/>
          <w:bCs/>
          <w:sz w:val="24"/>
          <w:szCs w:val="24"/>
        </w:rPr>
        <w:t>O</w:t>
      </w:r>
      <w:r w:rsidRPr="00E3425E">
        <w:rPr>
          <w:rFonts w:cs="Arial"/>
          <w:bCs/>
          <w:sz w:val="24"/>
          <w:szCs w:val="24"/>
        </w:rPr>
        <w:t>rder</w:t>
      </w:r>
      <w:r w:rsidR="00DC2193">
        <w:rPr>
          <w:rFonts w:cs="Arial"/>
          <w:bCs/>
          <w:sz w:val="24"/>
          <w:szCs w:val="24"/>
        </w:rPr>
        <w:t xml:space="preserve"> (ETRO</w:t>
      </w:r>
      <w:r w:rsidR="005E086E">
        <w:rPr>
          <w:rFonts w:cs="Arial"/>
          <w:bCs/>
          <w:sz w:val="24"/>
          <w:szCs w:val="24"/>
        </w:rPr>
        <w:t>)</w:t>
      </w:r>
      <w:r w:rsidRPr="00E3425E">
        <w:rPr>
          <w:rFonts w:cs="Arial"/>
          <w:bCs/>
          <w:sz w:val="24"/>
          <w:szCs w:val="24"/>
        </w:rPr>
        <w:t>. The following information provides answers to some of the questions which have been asked about how the proposed process will work.</w:t>
      </w:r>
      <w:r>
        <w:rPr>
          <w:rFonts w:cs="Arial"/>
          <w:bCs/>
          <w:sz w:val="24"/>
          <w:szCs w:val="24"/>
        </w:rPr>
        <w:t xml:space="preserve">  </w:t>
      </w:r>
    </w:p>
    <w:p w14:paraId="2649AC2A" w14:textId="7A5D27CA" w:rsidR="00DA22D8" w:rsidRPr="00046F24" w:rsidRDefault="00780725" w:rsidP="0042798A">
      <w:pPr>
        <w:jc w:val="left"/>
        <w:rPr>
          <w:b/>
          <w:bCs/>
          <w:sz w:val="24"/>
          <w:szCs w:val="24"/>
        </w:rPr>
      </w:pPr>
      <w:r w:rsidRPr="00046F24">
        <w:rPr>
          <w:b/>
          <w:bCs/>
          <w:sz w:val="24"/>
          <w:szCs w:val="24"/>
        </w:rPr>
        <w:t xml:space="preserve">How </w:t>
      </w:r>
      <w:r w:rsidR="00485917">
        <w:rPr>
          <w:b/>
          <w:bCs/>
          <w:sz w:val="24"/>
          <w:szCs w:val="24"/>
        </w:rPr>
        <w:t xml:space="preserve">will </w:t>
      </w:r>
      <w:r w:rsidR="008E5F9D">
        <w:rPr>
          <w:b/>
          <w:bCs/>
          <w:sz w:val="24"/>
          <w:szCs w:val="24"/>
        </w:rPr>
        <w:t xml:space="preserve">continued </w:t>
      </w:r>
      <w:r w:rsidRPr="00046F24">
        <w:rPr>
          <w:b/>
          <w:bCs/>
          <w:sz w:val="24"/>
          <w:szCs w:val="24"/>
        </w:rPr>
        <w:t xml:space="preserve">local </w:t>
      </w:r>
      <w:r w:rsidR="0063149F">
        <w:rPr>
          <w:b/>
          <w:bCs/>
          <w:sz w:val="24"/>
          <w:szCs w:val="24"/>
        </w:rPr>
        <w:t>community</w:t>
      </w:r>
      <w:r w:rsidRPr="00046F24">
        <w:rPr>
          <w:b/>
          <w:bCs/>
          <w:sz w:val="24"/>
          <w:szCs w:val="24"/>
        </w:rPr>
        <w:t xml:space="preserve"> and stakeholder groups feedback </w:t>
      </w:r>
      <w:r w:rsidR="008E5F9D">
        <w:rPr>
          <w:b/>
          <w:bCs/>
          <w:sz w:val="24"/>
          <w:szCs w:val="24"/>
        </w:rPr>
        <w:t xml:space="preserve">on the proposal </w:t>
      </w:r>
      <w:r w:rsidRPr="00046F24">
        <w:rPr>
          <w:b/>
          <w:bCs/>
          <w:sz w:val="24"/>
          <w:szCs w:val="24"/>
        </w:rPr>
        <w:t>be gathered?</w:t>
      </w:r>
    </w:p>
    <w:p w14:paraId="3181F022" w14:textId="347BFFA3" w:rsidR="00046F24" w:rsidRDefault="00046F24" w:rsidP="0042798A">
      <w:pPr>
        <w:jc w:val="left"/>
        <w:rPr>
          <w:sz w:val="24"/>
          <w:szCs w:val="24"/>
        </w:rPr>
      </w:pPr>
      <w:r>
        <w:rPr>
          <w:sz w:val="24"/>
          <w:szCs w:val="24"/>
        </w:rPr>
        <w:t xml:space="preserve">Feedback from the local </w:t>
      </w:r>
      <w:r w:rsidR="0063149F">
        <w:rPr>
          <w:sz w:val="24"/>
          <w:szCs w:val="24"/>
        </w:rPr>
        <w:t>community</w:t>
      </w:r>
      <w:r>
        <w:rPr>
          <w:sz w:val="24"/>
          <w:szCs w:val="24"/>
        </w:rPr>
        <w:t xml:space="preserve"> event held in October 2019 was used to help </w:t>
      </w:r>
      <w:r w:rsidR="002024E8">
        <w:rPr>
          <w:sz w:val="24"/>
          <w:szCs w:val="24"/>
        </w:rPr>
        <w:t>develop</w:t>
      </w:r>
      <w:r>
        <w:rPr>
          <w:sz w:val="24"/>
          <w:szCs w:val="24"/>
        </w:rPr>
        <w:t xml:space="preserve"> the current draft proposal. </w:t>
      </w:r>
    </w:p>
    <w:p w14:paraId="4E635B04" w14:textId="140AE663" w:rsidR="00780725" w:rsidRPr="00046F24" w:rsidRDefault="00780725" w:rsidP="0042798A">
      <w:pPr>
        <w:jc w:val="left"/>
        <w:rPr>
          <w:sz w:val="24"/>
          <w:szCs w:val="24"/>
        </w:rPr>
      </w:pPr>
      <w:r w:rsidRPr="00046F24">
        <w:rPr>
          <w:sz w:val="24"/>
          <w:szCs w:val="24"/>
        </w:rPr>
        <w:t xml:space="preserve">Local elected members </w:t>
      </w:r>
      <w:r w:rsidR="00485917">
        <w:rPr>
          <w:sz w:val="24"/>
          <w:szCs w:val="24"/>
        </w:rPr>
        <w:t>and Portobello Community C</w:t>
      </w:r>
      <w:r w:rsidR="00634B7B">
        <w:rPr>
          <w:sz w:val="24"/>
          <w:szCs w:val="24"/>
        </w:rPr>
        <w:t xml:space="preserve">ouncil </w:t>
      </w:r>
      <w:r w:rsidRPr="00046F24">
        <w:rPr>
          <w:sz w:val="24"/>
          <w:szCs w:val="24"/>
        </w:rPr>
        <w:t xml:space="preserve">have organised a further </w:t>
      </w:r>
      <w:r w:rsidR="00634B7B">
        <w:rPr>
          <w:sz w:val="24"/>
          <w:szCs w:val="24"/>
        </w:rPr>
        <w:t>drop in event</w:t>
      </w:r>
      <w:r w:rsidR="00B97764">
        <w:rPr>
          <w:sz w:val="24"/>
          <w:szCs w:val="24"/>
        </w:rPr>
        <w:t xml:space="preserve"> on</w:t>
      </w:r>
      <w:r w:rsidRPr="00046F24">
        <w:rPr>
          <w:sz w:val="24"/>
          <w:szCs w:val="24"/>
        </w:rPr>
        <w:t xml:space="preserve"> Tuesday 3 March 2020</w:t>
      </w:r>
      <w:r w:rsidR="00634B7B">
        <w:rPr>
          <w:sz w:val="24"/>
          <w:szCs w:val="24"/>
        </w:rPr>
        <w:t xml:space="preserve"> to </w:t>
      </w:r>
      <w:r w:rsidR="00F306BF">
        <w:rPr>
          <w:sz w:val="24"/>
          <w:szCs w:val="24"/>
        </w:rPr>
        <w:t>talk about</w:t>
      </w:r>
      <w:r w:rsidR="00C53311">
        <w:rPr>
          <w:sz w:val="24"/>
          <w:szCs w:val="24"/>
        </w:rPr>
        <w:t xml:space="preserve"> the different transport plans that affect Portobello and the surrounding area</w:t>
      </w:r>
      <w:r w:rsidRPr="00046F24">
        <w:rPr>
          <w:sz w:val="24"/>
          <w:szCs w:val="24"/>
        </w:rPr>
        <w:t xml:space="preserve">. Following this event </w:t>
      </w:r>
      <w:r w:rsidR="0060444A">
        <w:rPr>
          <w:sz w:val="24"/>
          <w:szCs w:val="24"/>
        </w:rPr>
        <w:t xml:space="preserve">any relevant </w:t>
      </w:r>
      <w:r w:rsidRPr="00046F24">
        <w:rPr>
          <w:sz w:val="24"/>
          <w:szCs w:val="24"/>
        </w:rPr>
        <w:t xml:space="preserve">feedback from </w:t>
      </w:r>
      <w:r w:rsidR="0063149F">
        <w:rPr>
          <w:sz w:val="24"/>
          <w:szCs w:val="24"/>
        </w:rPr>
        <w:t xml:space="preserve">attendees </w:t>
      </w:r>
      <w:r w:rsidRPr="00046F24">
        <w:rPr>
          <w:sz w:val="24"/>
          <w:szCs w:val="24"/>
        </w:rPr>
        <w:t xml:space="preserve">can be used to </w:t>
      </w:r>
      <w:r w:rsidR="008E5F9D">
        <w:rPr>
          <w:sz w:val="24"/>
          <w:szCs w:val="24"/>
        </w:rPr>
        <w:t xml:space="preserve">help inform further development of the draft proposal. </w:t>
      </w:r>
    </w:p>
    <w:p w14:paraId="5138A647" w14:textId="74C037E5" w:rsidR="00780725" w:rsidRDefault="00250C56" w:rsidP="0042798A">
      <w:pPr>
        <w:jc w:val="left"/>
        <w:rPr>
          <w:sz w:val="24"/>
          <w:szCs w:val="24"/>
        </w:rPr>
      </w:pPr>
      <w:r>
        <w:rPr>
          <w:sz w:val="24"/>
          <w:szCs w:val="24"/>
        </w:rPr>
        <w:t xml:space="preserve">Any comments and/or </w:t>
      </w:r>
      <w:r w:rsidR="00485917">
        <w:rPr>
          <w:sz w:val="24"/>
          <w:szCs w:val="24"/>
        </w:rPr>
        <w:t xml:space="preserve">legitimate </w:t>
      </w:r>
      <w:r>
        <w:rPr>
          <w:sz w:val="24"/>
          <w:szCs w:val="24"/>
        </w:rPr>
        <w:t>objection</w:t>
      </w:r>
      <w:r w:rsidR="00485917">
        <w:rPr>
          <w:sz w:val="24"/>
          <w:szCs w:val="24"/>
        </w:rPr>
        <w:t>s</w:t>
      </w:r>
      <w:r>
        <w:rPr>
          <w:sz w:val="24"/>
          <w:szCs w:val="24"/>
        </w:rPr>
        <w:t xml:space="preserve"> that</w:t>
      </w:r>
      <w:r w:rsidR="00DC2193">
        <w:rPr>
          <w:sz w:val="24"/>
          <w:szCs w:val="24"/>
        </w:rPr>
        <w:t xml:space="preserve"> are</w:t>
      </w:r>
      <w:r w:rsidR="005E086E">
        <w:rPr>
          <w:sz w:val="24"/>
          <w:szCs w:val="24"/>
        </w:rPr>
        <w:t xml:space="preserve"> m</w:t>
      </w:r>
      <w:r>
        <w:rPr>
          <w:sz w:val="24"/>
          <w:szCs w:val="24"/>
        </w:rPr>
        <w:t xml:space="preserve">ade during the final consultation period associated with the promotion of the ETRO, will be reported to the Council’s </w:t>
      </w:r>
      <w:r w:rsidR="00780725" w:rsidRPr="00046F24">
        <w:rPr>
          <w:sz w:val="24"/>
          <w:szCs w:val="24"/>
        </w:rPr>
        <w:t>Transport and Environment</w:t>
      </w:r>
      <w:r w:rsidR="00E3425E">
        <w:rPr>
          <w:sz w:val="24"/>
          <w:szCs w:val="24"/>
        </w:rPr>
        <w:t xml:space="preserve"> </w:t>
      </w:r>
      <w:r w:rsidR="00780725" w:rsidRPr="00046F24">
        <w:rPr>
          <w:sz w:val="24"/>
          <w:szCs w:val="24"/>
        </w:rPr>
        <w:t xml:space="preserve">Committee </w:t>
      </w:r>
      <w:r>
        <w:rPr>
          <w:sz w:val="24"/>
          <w:szCs w:val="24"/>
        </w:rPr>
        <w:t>for consideration</w:t>
      </w:r>
      <w:r w:rsidRPr="00A45F3E">
        <w:rPr>
          <w:sz w:val="24"/>
          <w:szCs w:val="24"/>
        </w:rPr>
        <w:t xml:space="preserve">. </w:t>
      </w:r>
      <w:r w:rsidR="00AC2366">
        <w:rPr>
          <w:sz w:val="24"/>
          <w:szCs w:val="24"/>
        </w:rPr>
        <w:t>The Transport</w:t>
      </w:r>
      <w:r w:rsidRPr="00A45F3E">
        <w:rPr>
          <w:sz w:val="24"/>
          <w:szCs w:val="24"/>
        </w:rPr>
        <w:t xml:space="preserve"> and Environment Committee will </w:t>
      </w:r>
      <w:r w:rsidR="00DC2193">
        <w:rPr>
          <w:sz w:val="24"/>
          <w:szCs w:val="24"/>
        </w:rPr>
        <w:t>be asked to</w:t>
      </w:r>
      <w:r w:rsidR="005E086E">
        <w:rPr>
          <w:sz w:val="24"/>
          <w:szCs w:val="24"/>
        </w:rPr>
        <w:t xml:space="preserve"> </w:t>
      </w:r>
      <w:r w:rsidRPr="00A45F3E">
        <w:rPr>
          <w:sz w:val="24"/>
          <w:szCs w:val="24"/>
        </w:rPr>
        <w:t>determine whether to proceed with the ETRO as proposed or not</w:t>
      </w:r>
      <w:r w:rsidR="00AC2366">
        <w:rPr>
          <w:sz w:val="24"/>
          <w:szCs w:val="24"/>
        </w:rPr>
        <w:t>.</w:t>
      </w:r>
    </w:p>
    <w:p w14:paraId="037A5383" w14:textId="77777777" w:rsidR="00E005DE" w:rsidRPr="00046F24" w:rsidRDefault="00E005DE" w:rsidP="00E005DE">
      <w:pPr>
        <w:jc w:val="left"/>
        <w:rPr>
          <w:b/>
          <w:bCs/>
          <w:sz w:val="24"/>
          <w:szCs w:val="24"/>
        </w:rPr>
      </w:pPr>
      <w:r w:rsidRPr="00046F24">
        <w:rPr>
          <w:b/>
          <w:bCs/>
          <w:sz w:val="24"/>
          <w:szCs w:val="24"/>
        </w:rPr>
        <w:t>What are the timescales for promoting the ETRO?</w:t>
      </w:r>
    </w:p>
    <w:p w14:paraId="06E28237" w14:textId="6DD60352" w:rsidR="00E005DE" w:rsidRPr="00046F24" w:rsidRDefault="00E005DE" w:rsidP="00E005DE">
      <w:pPr>
        <w:jc w:val="left"/>
        <w:rPr>
          <w:sz w:val="24"/>
          <w:szCs w:val="24"/>
        </w:rPr>
      </w:pPr>
      <w:r w:rsidRPr="00046F24">
        <w:rPr>
          <w:sz w:val="24"/>
          <w:szCs w:val="24"/>
        </w:rPr>
        <w:t xml:space="preserve">The ETRO will follow </w:t>
      </w:r>
      <w:r w:rsidR="00DC2193">
        <w:rPr>
          <w:sz w:val="24"/>
          <w:szCs w:val="24"/>
        </w:rPr>
        <w:t>the same</w:t>
      </w:r>
      <w:r w:rsidRPr="00046F24">
        <w:rPr>
          <w:sz w:val="24"/>
          <w:szCs w:val="24"/>
        </w:rPr>
        <w:t xml:space="preserve"> process to promoting a </w:t>
      </w:r>
      <w:r>
        <w:rPr>
          <w:sz w:val="24"/>
          <w:szCs w:val="24"/>
        </w:rPr>
        <w:t xml:space="preserve">permanent Traffic </w:t>
      </w:r>
      <w:r w:rsidR="00A45F3E">
        <w:rPr>
          <w:sz w:val="24"/>
          <w:szCs w:val="24"/>
        </w:rPr>
        <w:t>R</w:t>
      </w:r>
      <w:r>
        <w:rPr>
          <w:sz w:val="24"/>
          <w:szCs w:val="24"/>
        </w:rPr>
        <w:t>egulation Order (</w:t>
      </w:r>
      <w:r w:rsidRPr="00046F24">
        <w:rPr>
          <w:sz w:val="24"/>
          <w:szCs w:val="24"/>
        </w:rPr>
        <w:t>TRO</w:t>
      </w:r>
      <w:r>
        <w:rPr>
          <w:sz w:val="24"/>
          <w:szCs w:val="24"/>
        </w:rPr>
        <w:t>)</w:t>
      </w:r>
      <w:r w:rsidR="003311A9">
        <w:rPr>
          <w:sz w:val="24"/>
          <w:szCs w:val="24"/>
        </w:rPr>
        <w:t>.</w:t>
      </w:r>
      <w:r w:rsidRPr="00046F24">
        <w:rPr>
          <w:sz w:val="24"/>
          <w:szCs w:val="24"/>
        </w:rPr>
        <w:t xml:space="preserve"> </w:t>
      </w:r>
      <w:r>
        <w:rPr>
          <w:sz w:val="24"/>
          <w:szCs w:val="24"/>
        </w:rPr>
        <w:t>T</w:t>
      </w:r>
      <w:r w:rsidRPr="00046F24">
        <w:rPr>
          <w:sz w:val="24"/>
          <w:szCs w:val="24"/>
        </w:rPr>
        <w:t>he formal</w:t>
      </w:r>
      <w:r>
        <w:rPr>
          <w:sz w:val="24"/>
          <w:szCs w:val="24"/>
        </w:rPr>
        <w:t xml:space="preserve"> statutory</w:t>
      </w:r>
      <w:r w:rsidRPr="00046F24">
        <w:rPr>
          <w:sz w:val="24"/>
          <w:szCs w:val="24"/>
        </w:rPr>
        <w:t xml:space="preserve"> process to </w:t>
      </w:r>
      <w:r>
        <w:rPr>
          <w:sz w:val="24"/>
          <w:szCs w:val="24"/>
        </w:rPr>
        <w:t xml:space="preserve">commence </w:t>
      </w:r>
      <w:r w:rsidR="00485917">
        <w:rPr>
          <w:sz w:val="24"/>
          <w:szCs w:val="24"/>
        </w:rPr>
        <w:t xml:space="preserve">the promotion of </w:t>
      </w:r>
      <w:r>
        <w:rPr>
          <w:sz w:val="24"/>
          <w:szCs w:val="24"/>
        </w:rPr>
        <w:t xml:space="preserve">an </w:t>
      </w:r>
      <w:r w:rsidRPr="00046F24">
        <w:rPr>
          <w:sz w:val="24"/>
          <w:szCs w:val="24"/>
        </w:rPr>
        <w:t xml:space="preserve">ETRO </w:t>
      </w:r>
      <w:r>
        <w:rPr>
          <w:sz w:val="24"/>
          <w:szCs w:val="24"/>
        </w:rPr>
        <w:t xml:space="preserve">can be initiated under Council </w:t>
      </w:r>
      <w:r w:rsidRPr="00046F24">
        <w:rPr>
          <w:sz w:val="24"/>
          <w:szCs w:val="24"/>
        </w:rPr>
        <w:t>delegated powers</w:t>
      </w:r>
      <w:r>
        <w:rPr>
          <w:sz w:val="24"/>
          <w:szCs w:val="24"/>
        </w:rPr>
        <w:t>.</w:t>
      </w:r>
      <w:r w:rsidRPr="00046F24">
        <w:rPr>
          <w:sz w:val="24"/>
          <w:szCs w:val="24"/>
        </w:rPr>
        <w:t xml:space="preserve"> </w:t>
      </w:r>
    </w:p>
    <w:p w14:paraId="3AAA1F3E" w14:textId="7B08799E" w:rsidR="00E005DE" w:rsidRPr="00046F24" w:rsidRDefault="00E005DE" w:rsidP="00E005DE">
      <w:pPr>
        <w:jc w:val="left"/>
        <w:rPr>
          <w:sz w:val="24"/>
          <w:szCs w:val="24"/>
        </w:rPr>
      </w:pPr>
      <w:r>
        <w:rPr>
          <w:sz w:val="24"/>
          <w:szCs w:val="24"/>
        </w:rPr>
        <w:t xml:space="preserve">In advance of the </w:t>
      </w:r>
      <w:r w:rsidRPr="00046F24">
        <w:rPr>
          <w:sz w:val="24"/>
          <w:szCs w:val="24"/>
        </w:rPr>
        <w:t xml:space="preserve">draft </w:t>
      </w:r>
      <w:r>
        <w:rPr>
          <w:sz w:val="24"/>
          <w:szCs w:val="24"/>
        </w:rPr>
        <w:t xml:space="preserve">ETRO being published for public comment, the Council will first consult with </w:t>
      </w:r>
      <w:r w:rsidRPr="00046F24">
        <w:rPr>
          <w:sz w:val="24"/>
          <w:szCs w:val="24"/>
        </w:rPr>
        <w:t xml:space="preserve">statutory </w:t>
      </w:r>
      <w:r>
        <w:rPr>
          <w:sz w:val="24"/>
          <w:szCs w:val="24"/>
        </w:rPr>
        <w:t xml:space="preserve">consultees </w:t>
      </w:r>
      <w:r w:rsidRPr="00046F24">
        <w:rPr>
          <w:sz w:val="24"/>
          <w:szCs w:val="24"/>
        </w:rPr>
        <w:t>such as emergency services</w:t>
      </w:r>
      <w:r w:rsidR="005E086E">
        <w:rPr>
          <w:sz w:val="24"/>
          <w:szCs w:val="24"/>
        </w:rPr>
        <w:t xml:space="preserve"> a</w:t>
      </w:r>
      <w:r w:rsidRPr="00046F24">
        <w:rPr>
          <w:sz w:val="24"/>
          <w:szCs w:val="24"/>
        </w:rPr>
        <w:t>nd transport bodies</w:t>
      </w:r>
      <w:r w:rsidR="00AC2366">
        <w:rPr>
          <w:sz w:val="24"/>
          <w:szCs w:val="24"/>
        </w:rPr>
        <w:t>.</w:t>
      </w:r>
    </w:p>
    <w:p w14:paraId="719F29A7" w14:textId="79A0C4B3" w:rsidR="00A45F3E" w:rsidRDefault="00E005DE" w:rsidP="00E005DE">
      <w:pPr>
        <w:jc w:val="left"/>
        <w:rPr>
          <w:sz w:val="24"/>
          <w:szCs w:val="24"/>
        </w:rPr>
      </w:pPr>
      <w:r w:rsidRPr="00046F24">
        <w:rPr>
          <w:sz w:val="24"/>
          <w:szCs w:val="24"/>
        </w:rPr>
        <w:t>Following this process</w:t>
      </w:r>
      <w:r>
        <w:rPr>
          <w:sz w:val="24"/>
          <w:szCs w:val="24"/>
        </w:rPr>
        <w:t xml:space="preserve"> to </w:t>
      </w:r>
      <w:r w:rsidR="007A4DBA" w:rsidRPr="00DD0B59">
        <w:rPr>
          <w:sz w:val="24"/>
          <w:szCs w:val="24"/>
        </w:rPr>
        <w:t>consult</w:t>
      </w:r>
      <w:r w:rsidR="007A4DBA">
        <w:rPr>
          <w:sz w:val="24"/>
          <w:szCs w:val="24"/>
        </w:rPr>
        <w:t xml:space="preserve"> </w:t>
      </w:r>
      <w:r>
        <w:rPr>
          <w:sz w:val="24"/>
          <w:szCs w:val="24"/>
        </w:rPr>
        <w:t>with statutory consultees</w:t>
      </w:r>
      <w:r w:rsidRPr="00046F24">
        <w:rPr>
          <w:sz w:val="24"/>
          <w:szCs w:val="24"/>
        </w:rPr>
        <w:t xml:space="preserve">, the ETRO </w:t>
      </w:r>
      <w:r>
        <w:rPr>
          <w:sz w:val="24"/>
          <w:szCs w:val="24"/>
        </w:rPr>
        <w:t xml:space="preserve">will </w:t>
      </w:r>
      <w:r w:rsidRPr="00046F24">
        <w:rPr>
          <w:sz w:val="24"/>
          <w:szCs w:val="24"/>
        </w:rPr>
        <w:t xml:space="preserve">be </w:t>
      </w:r>
      <w:r>
        <w:rPr>
          <w:sz w:val="24"/>
          <w:szCs w:val="24"/>
        </w:rPr>
        <w:t xml:space="preserve">publicly </w:t>
      </w:r>
      <w:r w:rsidR="005E086E">
        <w:rPr>
          <w:sz w:val="24"/>
          <w:szCs w:val="24"/>
        </w:rPr>
        <w:t>a</w:t>
      </w:r>
      <w:r w:rsidRPr="00046F24">
        <w:rPr>
          <w:sz w:val="24"/>
          <w:szCs w:val="24"/>
        </w:rPr>
        <w:t>dvertised</w:t>
      </w:r>
      <w:r w:rsidR="00DC2193">
        <w:rPr>
          <w:sz w:val="24"/>
          <w:szCs w:val="24"/>
        </w:rPr>
        <w:t xml:space="preserve"> in </w:t>
      </w:r>
      <w:r w:rsidR="003311A9">
        <w:rPr>
          <w:sz w:val="24"/>
          <w:szCs w:val="24"/>
        </w:rPr>
        <w:t>a local newspaper</w:t>
      </w:r>
      <w:r w:rsidR="00DC2193">
        <w:rPr>
          <w:sz w:val="24"/>
          <w:szCs w:val="24"/>
        </w:rPr>
        <w:t xml:space="preserve">, on street notices, the Council website and </w:t>
      </w:r>
      <w:proofErr w:type="spellStart"/>
      <w:r w:rsidR="006119CE">
        <w:rPr>
          <w:sz w:val="24"/>
          <w:szCs w:val="24"/>
        </w:rPr>
        <w:t>t</w:t>
      </w:r>
      <w:r w:rsidR="00DC2193">
        <w:rPr>
          <w:sz w:val="24"/>
          <w:szCs w:val="24"/>
        </w:rPr>
        <w:t>ellme</w:t>
      </w:r>
      <w:r w:rsidR="003311A9">
        <w:rPr>
          <w:sz w:val="24"/>
          <w:szCs w:val="24"/>
        </w:rPr>
        <w:t>s</w:t>
      </w:r>
      <w:r w:rsidR="00DC2193">
        <w:rPr>
          <w:sz w:val="24"/>
          <w:szCs w:val="24"/>
        </w:rPr>
        <w:t>cotland</w:t>
      </w:r>
      <w:proofErr w:type="spellEnd"/>
      <w:r w:rsidR="006B1B92">
        <w:rPr>
          <w:sz w:val="24"/>
          <w:szCs w:val="24"/>
        </w:rPr>
        <w:t xml:space="preserve"> website</w:t>
      </w:r>
      <w:r w:rsidRPr="00046F24">
        <w:rPr>
          <w:sz w:val="24"/>
          <w:szCs w:val="24"/>
        </w:rPr>
        <w:t xml:space="preserve">. This </w:t>
      </w:r>
      <w:r>
        <w:rPr>
          <w:sz w:val="24"/>
          <w:szCs w:val="24"/>
        </w:rPr>
        <w:t xml:space="preserve">formal </w:t>
      </w:r>
      <w:r w:rsidR="00485917">
        <w:rPr>
          <w:sz w:val="24"/>
          <w:szCs w:val="24"/>
        </w:rPr>
        <w:t xml:space="preserve">public </w:t>
      </w:r>
      <w:r>
        <w:rPr>
          <w:sz w:val="24"/>
          <w:szCs w:val="24"/>
        </w:rPr>
        <w:t xml:space="preserve">consultation </w:t>
      </w:r>
      <w:r w:rsidRPr="00046F24">
        <w:rPr>
          <w:sz w:val="24"/>
          <w:szCs w:val="24"/>
        </w:rPr>
        <w:t xml:space="preserve">period </w:t>
      </w:r>
      <w:r w:rsidR="00DC2193">
        <w:rPr>
          <w:sz w:val="24"/>
          <w:szCs w:val="24"/>
        </w:rPr>
        <w:t>as</w:t>
      </w:r>
      <w:r w:rsidR="003311A9">
        <w:rPr>
          <w:sz w:val="24"/>
          <w:szCs w:val="24"/>
        </w:rPr>
        <w:t xml:space="preserve"> a</w:t>
      </w:r>
      <w:r w:rsidR="00DC2193">
        <w:rPr>
          <w:sz w:val="24"/>
          <w:szCs w:val="24"/>
        </w:rPr>
        <w:t xml:space="preserve"> minimum must last 3 weeks</w:t>
      </w:r>
      <w:r w:rsidR="005E086E">
        <w:rPr>
          <w:sz w:val="24"/>
          <w:szCs w:val="24"/>
        </w:rPr>
        <w:t xml:space="preserve"> a</w:t>
      </w:r>
      <w:r w:rsidRPr="00046F24">
        <w:rPr>
          <w:sz w:val="24"/>
          <w:szCs w:val="24"/>
        </w:rPr>
        <w:t xml:space="preserve">nd any person or body can </w:t>
      </w:r>
      <w:r>
        <w:rPr>
          <w:sz w:val="24"/>
          <w:szCs w:val="24"/>
        </w:rPr>
        <w:t xml:space="preserve">submit comments and </w:t>
      </w:r>
      <w:r w:rsidR="00485917">
        <w:rPr>
          <w:sz w:val="24"/>
          <w:szCs w:val="24"/>
        </w:rPr>
        <w:t>raise</w:t>
      </w:r>
      <w:r w:rsidRPr="00046F24">
        <w:rPr>
          <w:sz w:val="24"/>
          <w:szCs w:val="24"/>
        </w:rPr>
        <w:t xml:space="preserve"> formal objection</w:t>
      </w:r>
      <w:r w:rsidR="00485917">
        <w:rPr>
          <w:sz w:val="24"/>
          <w:szCs w:val="24"/>
        </w:rPr>
        <w:t>s</w:t>
      </w:r>
      <w:r w:rsidRPr="00046F24">
        <w:rPr>
          <w:sz w:val="24"/>
          <w:szCs w:val="24"/>
        </w:rPr>
        <w:t xml:space="preserve"> </w:t>
      </w:r>
      <w:r>
        <w:rPr>
          <w:sz w:val="24"/>
          <w:szCs w:val="24"/>
        </w:rPr>
        <w:t xml:space="preserve">(in writing) </w:t>
      </w:r>
      <w:r w:rsidRPr="00046F24">
        <w:rPr>
          <w:sz w:val="24"/>
          <w:szCs w:val="24"/>
        </w:rPr>
        <w:t xml:space="preserve">to the draft </w:t>
      </w:r>
      <w:r>
        <w:rPr>
          <w:sz w:val="24"/>
          <w:szCs w:val="24"/>
        </w:rPr>
        <w:t>ETRO</w:t>
      </w:r>
      <w:r w:rsidRPr="00046F24">
        <w:rPr>
          <w:sz w:val="24"/>
          <w:szCs w:val="24"/>
        </w:rPr>
        <w:t xml:space="preserve">. </w:t>
      </w:r>
      <w:r>
        <w:rPr>
          <w:sz w:val="24"/>
          <w:szCs w:val="24"/>
        </w:rPr>
        <w:t>Copies of the ETRO will be made available and online at the Council’s Traffic Order consultation page</w:t>
      </w:r>
      <w:r w:rsidR="00A45F3E">
        <w:rPr>
          <w:sz w:val="24"/>
          <w:szCs w:val="24"/>
        </w:rPr>
        <w:t>:</w:t>
      </w:r>
      <w:r>
        <w:rPr>
          <w:sz w:val="24"/>
          <w:szCs w:val="24"/>
        </w:rPr>
        <w:t xml:space="preserve">  </w:t>
      </w:r>
    </w:p>
    <w:p w14:paraId="68C9BFC2" w14:textId="75193A6A" w:rsidR="00485917" w:rsidRDefault="00BE68F9" w:rsidP="00E005DE">
      <w:pPr>
        <w:jc w:val="left"/>
        <w:rPr>
          <w:sz w:val="24"/>
          <w:szCs w:val="24"/>
        </w:rPr>
      </w:pPr>
      <w:hyperlink r:id="rId7" w:history="1">
        <w:r w:rsidR="00485917" w:rsidRPr="00506CE4">
          <w:rPr>
            <w:rStyle w:val="Hyperlink"/>
            <w:sz w:val="24"/>
            <w:szCs w:val="24"/>
          </w:rPr>
          <w:t>www.edinburgh.gov.uk/roads-pavements/view-comment-traffic-orders</w:t>
        </w:r>
      </w:hyperlink>
    </w:p>
    <w:p w14:paraId="05FBA090" w14:textId="35B78485" w:rsidR="00E005DE" w:rsidRDefault="00485917" w:rsidP="00E005DE">
      <w:pPr>
        <w:jc w:val="left"/>
        <w:rPr>
          <w:sz w:val="24"/>
          <w:szCs w:val="24"/>
        </w:rPr>
      </w:pPr>
      <w:r>
        <w:rPr>
          <w:sz w:val="24"/>
          <w:szCs w:val="24"/>
        </w:rPr>
        <w:t>As mentioned above, O</w:t>
      </w:r>
      <w:r w:rsidR="00E005DE" w:rsidRPr="00046F24">
        <w:rPr>
          <w:sz w:val="24"/>
          <w:szCs w:val="24"/>
        </w:rPr>
        <w:t>fficers w</w:t>
      </w:r>
      <w:r w:rsidR="00E005DE">
        <w:rPr>
          <w:sz w:val="24"/>
          <w:szCs w:val="24"/>
        </w:rPr>
        <w:t>ill</w:t>
      </w:r>
      <w:r w:rsidR="00E005DE" w:rsidRPr="00046F24">
        <w:rPr>
          <w:sz w:val="24"/>
          <w:szCs w:val="24"/>
        </w:rPr>
        <w:t xml:space="preserve"> </w:t>
      </w:r>
      <w:r w:rsidR="00E005DE">
        <w:rPr>
          <w:sz w:val="24"/>
          <w:szCs w:val="24"/>
        </w:rPr>
        <w:t xml:space="preserve">report any </w:t>
      </w:r>
      <w:r w:rsidR="00E005DE" w:rsidRPr="00046F24">
        <w:rPr>
          <w:sz w:val="24"/>
          <w:szCs w:val="24"/>
        </w:rPr>
        <w:t xml:space="preserve">objections received </w:t>
      </w:r>
      <w:r w:rsidR="00E005DE">
        <w:rPr>
          <w:sz w:val="24"/>
          <w:szCs w:val="24"/>
        </w:rPr>
        <w:t xml:space="preserve">to the Council’s </w:t>
      </w:r>
      <w:r w:rsidR="00E005DE" w:rsidRPr="00046F24">
        <w:rPr>
          <w:sz w:val="24"/>
          <w:szCs w:val="24"/>
        </w:rPr>
        <w:t>Transport and Environment Committee</w:t>
      </w:r>
      <w:r w:rsidR="00E005DE">
        <w:rPr>
          <w:sz w:val="24"/>
          <w:szCs w:val="24"/>
        </w:rPr>
        <w:t xml:space="preserve"> for consideration. </w:t>
      </w:r>
      <w:r w:rsidR="00E005DE" w:rsidRPr="00046F24">
        <w:rPr>
          <w:sz w:val="24"/>
          <w:szCs w:val="24"/>
        </w:rPr>
        <w:t xml:space="preserve"> </w:t>
      </w:r>
    </w:p>
    <w:p w14:paraId="214B6BD6" w14:textId="0DD96303" w:rsidR="00E005DE" w:rsidRPr="00046F24" w:rsidRDefault="00E005DE" w:rsidP="00E005DE">
      <w:pPr>
        <w:jc w:val="left"/>
        <w:rPr>
          <w:sz w:val="24"/>
          <w:szCs w:val="24"/>
        </w:rPr>
      </w:pPr>
      <w:r>
        <w:rPr>
          <w:sz w:val="24"/>
          <w:szCs w:val="24"/>
        </w:rPr>
        <w:t xml:space="preserve">In cognisance of Committee cycles, the meeting of the Transport and Environment Committee in </w:t>
      </w:r>
      <w:r w:rsidRPr="00046F24">
        <w:rPr>
          <w:sz w:val="24"/>
          <w:szCs w:val="24"/>
        </w:rPr>
        <w:t xml:space="preserve">May 2020 </w:t>
      </w:r>
      <w:r>
        <w:rPr>
          <w:sz w:val="24"/>
          <w:szCs w:val="24"/>
        </w:rPr>
        <w:t>w</w:t>
      </w:r>
      <w:r w:rsidR="00AC2366">
        <w:rPr>
          <w:sz w:val="24"/>
          <w:szCs w:val="24"/>
        </w:rPr>
        <w:t>as initially suggested</w:t>
      </w:r>
      <w:r>
        <w:rPr>
          <w:sz w:val="24"/>
          <w:szCs w:val="24"/>
        </w:rPr>
        <w:t xml:space="preserve"> </w:t>
      </w:r>
      <w:r w:rsidR="00AC2366">
        <w:rPr>
          <w:sz w:val="24"/>
          <w:szCs w:val="24"/>
        </w:rPr>
        <w:t>as</w:t>
      </w:r>
      <w:r>
        <w:rPr>
          <w:sz w:val="24"/>
          <w:szCs w:val="24"/>
        </w:rPr>
        <w:t xml:space="preserve"> the earliest oppor</w:t>
      </w:r>
      <w:r w:rsidR="00485917">
        <w:rPr>
          <w:sz w:val="24"/>
          <w:szCs w:val="24"/>
        </w:rPr>
        <w:t xml:space="preserve">tunity to report </w:t>
      </w:r>
      <w:r w:rsidR="00AC2366">
        <w:rPr>
          <w:sz w:val="24"/>
          <w:szCs w:val="24"/>
        </w:rPr>
        <w:t>on the ETRO outcomes</w:t>
      </w:r>
      <w:r>
        <w:rPr>
          <w:sz w:val="24"/>
          <w:szCs w:val="24"/>
        </w:rPr>
        <w:t>. However, processes involved with reporting to Committee and the statutory requirements to be undertaken as part of the promotion of the ETRO</w:t>
      </w:r>
      <w:r w:rsidR="00AC2366">
        <w:rPr>
          <w:sz w:val="24"/>
          <w:szCs w:val="24"/>
        </w:rPr>
        <w:t xml:space="preserve"> will now r</w:t>
      </w:r>
      <w:r>
        <w:rPr>
          <w:sz w:val="24"/>
          <w:szCs w:val="24"/>
        </w:rPr>
        <w:t xml:space="preserve">esult in </w:t>
      </w:r>
      <w:r w:rsidRPr="00046F24">
        <w:rPr>
          <w:sz w:val="24"/>
          <w:szCs w:val="24"/>
        </w:rPr>
        <w:t>a</w:t>
      </w:r>
      <w:r>
        <w:rPr>
          <w:sz w:val="24"/>
          <w:szCs w:val="24"/>
        </w:rPr>
        <w:t xml:space="preserve"> report being presented to a</w:t>
      </w:r>
      <w:r w:rsidRPr="00046F24">
        <w:rPr>
          <w:sz w:val="24"/>
          <w:szCs w:val="24"/>
        </w:rPr>
        <w:t xml:space="preserve"> Committee </w:t>
      </w:r>
      <w:r>
        <w:rPr>
          <w:sz w:val="24"/>
          <w:szCs w:val="24"/>
        </w:rPr>
        <w:t xml:space="preserve">meeting </w:t>
      </w:r>
      <w:r w:rsidR="00485917">
        <w:rPr>
          <w:sz w:val="24"/>
          <w:szCs w:val="24"/>
        </w:rPr>
        <w:t xml:space="preserve">occurring </w:t>
      </w:r>
      <w:r>
        <w:rPr>
          <w:sz w:val="24"/>
          <w:szCs w:val="24"/>
        </w:rPr>
        <w:t>after May</w:t>
      </w:r>
      <w:r w:rsidRPr="00046F24">
        <w:rPr>
          <w:sz w:val="24"/>
          <w:szCs w:val="24"/>
        </w:rPr>
        <w:t xml:space="preserve">. </w:t>
      </w:r>
    </w:p>
    <w:p w14:paraId="4899C816" w14:textId="1447A8C1" w:rsidR="00E005DE" w:rsidRDefault="00E005DE" w:rsidP="0042798A">
      <w:pPr>
        <w:jc w:val="left"/>
        <w:rPr>
          <w:sz w:val="24"/>
          <w:szCs w:val="24"/>
        </w:rPr>
      </w:pPr>
      <w:r w:rsidRPr="00046F24">
        <w:rPr>
          <w:sz w:val="24"/>
          <w:szCs w:val="24"/>
        </w:rPr>
        <w:t>If the</w:t>
      </w:r>
      <w:r>
        <w:rPr>
          <w:sz w:val="24"/>
          <w:szCs w:val="24"/>
        </w:rPr>
        <w:t xml:space="preserve"> draft </w:t>
      </w:r>
      <w:r w:rsidRPr="00485917">
        <w:rPr>
          <w:sz w:val="24"/>
          <w:szCs w:val="24"/>
        </w:rPr>
        <w:t xml:space="preserve">ETRO is approved by Committee, the Council will </w:t>
      </w:r>
      <w:r w:rsidR="00485917" w:rsidRPr="00485917">
        <w:rPr>
          <w:sz w:val="24"/>
          <w:szCs w:val="24"/>
        </w:rPr>
        <w:t xml:space="preserve">advertise the final </w:t>
      </w:r>
      <w:r w:rsidRPr="00485917">
        <w:rPr>
          <w:sz w:val="24"/>
          <w:szCs w:val="24"/>
        </w:rPr>
        <w:t xml:space="preserve">Order </w:t>
      </w:r>
      <w:r>
        <w:rPr>
          <w:sz w:val="24"/>
          <w:szCs w:val="24"/>
        </w:rPr>
        <w:t>thereafter</w:t>
      </w:r>
      <w:r w:rsidR="00C44FD6">
        <w:rPr>
          <w:sz w:val="24"/>
          <w:szCs w:val="24"/>
        </w:rPr>
        <w:t xml:space="preserve">. Work </w:t>
      </w:r>
      <w:r>
        <w:rPr>
          <w:sz w:val="24"/>
          <w:szCs w:val="24"/>
        </w:rPr>
        <w:t>will</w:t>
      </w:r>
      <w:r w:rsidR="00C44FD6">
        <w:rPr>
          <w:sz w:val="24"/>
          <w:szCs w:val="24"/>
        </w:rPr>
        <w:t xml:space="preserve"> then</w:t>
      </w:r>
      <w:r>
        <w:rPr>
          <w:sz w:val="24"/>
          <w:szCs w:val="24"/>
        </w:rPr>
        <w:t xml:space="preserve"> </w:t>
      </w:r>
      <w:r w:rsidRPr="00046F24">
        <w:rPr>
          <w:sz w:val="24"/>
          <w:szCs w:val="24"/>
        </w:rPr>
        <w:t>commence to implement the ETRO on</w:t>
      </w:r>
      <w:r>
        <w:rPr>
          <w:sz w:val="24"/>
          <w:szCs w:val="24"/>
        </w:rPr>
        <w:t>-</w:t>
      </w:r>
      <w:r w:rsidRPr="00046F24">
        <w:rPr>
          <w:sz w:val="24"/>
          <w:szCs w:val="24"/>
        </w:rPr>
        <w:t xml:space="preserve">site </w:t>
      </w:r>
      <w:r>
        <w:rPr>
          <w:sz w:val="24"/>
          <w:szCs w:val="24"/>
        </w:rPr>
        <w:t xml:space="preserve">along with any supporting </w:t>
      </w:r>
      <w:r w:rsidRPr="00046F24">
        <w:rPr>
          <w:sz w:val="24"/>
          <w:szCs w:val="24"/>
        </w:rPr>
        <w:t xml:space="preserve">physical measures such as signage and barriers etc. </w:t>
      </w:r>
      <w:r>
        <w:rPr>
          <w:sz w:val="24"/>
          <w:szCs w:val="24"/>
        </w:rPr>
        <w:t xml:space="preserve">Legislation dictates that any physical measures implemented on-site in support of the ETRO will be temporary in nature and cannot be installed on a permanent basis. </w:t>
      </w:r>
    </w:p>
    <w:p w14:paraId="6E7580D2" w14:textId="5C63AF7E" w:rsidR="00E005DE" w:rsidRDefault="00E005DE" w:rsidP="0042798A">
      <w:pPr>
        <w:jc w:val="left"/>
        <w:rPr>
          <w:sz w:val="24"/>
          <w:szCs w:val="24"/>
        </w:rPr>
      </w:pPr>
      <w:r>
        <w:rPr>
          <w:sz w:val="24"/>
          <w:szCs w:val="24"/>
        </w:rPr>
        <w:t xml:space="preserve">A broad </w:t>
      </w:r>
      <w:r w:rsidR="00E3425E">
        <w:rPr>
          <w:sz w:val="24"/>
          <w:szCs w:val="24"/>
        </w:rPr>
        <w:t>summary</w:t>
      </w:r>
      <w:r>
        <w:rPr>
          <w:sz w:val="24"/>
          <w:szCs w:val="24"/>
        </w:rPr>
        <w:t xml:space="preserve"> of the key stages of promoting an ETRO are detailed below:</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E3425E" w:rsidRPr="00E005DE" w14:paraId="39ED0B3F" w14:textId="77777777" w:rsidTr="00DD0B59">
        <w:tc>
          <w:tcPr>
            <w:tcW w:w="1559" w:type="dxa"/>
            <w:shd w:val="clear" w:color="auto" w:fill="auto"/>
          </w:tcPr>
          <w:p w14:paraId="37DD157F" w14:textId="77777777" w:rsidR="00E3425E" w:rsidRPr="00E005DE" w:rsidRDefault="00E3425E" w:rsidP="00E005DE">
            <w:pPr>
              <w:jc w:val="center"/>
              <w:rPr>
                <w:sz w:val="24"/>
                <w:szCs w:val="24"/>
              </w:rPr>
            </w:pPr>
            <w:r w:rsidRPr="00E005DE">
              <w:rPr>
                <w:sz w:val="24"/>
                <w:szCs w:val="24"/>
              </w:rPr>
              <w:t xml:space="preserve">Stage </w:t>
            </w:r>
          </w:p>
        </w:tc>
        <w:tc>
          <w:tcPr>
            <w:tcW w:w="6946" w:type="dxa"/>
            <w:shd w:val="clear" w:color="auto" w:fill="auto"/>
          </w:tcPr>
          <w:p w14:paraId="378E8B25" w14:textId="77777777" w:rsidR="00E3425E" w:rsidRPr="00E005DE" w:rsidRDefault="00E3425E" w:rsidP="00E005DE">
            <w:pPr>
              <w:jc w:val="center"/>
              <w:rPr>
                <w:sz w:val="24"/>
                <w:szCs w:val="24"/>
              </w:rPr>
            </w:pPr>
            <w:r w:rsidRPr="00E005DE">
              <w:rPr>
                <w:sz w:val="24"/>
                <w:szCs w:val="24"/>
              </w:rPr>
              <w:t>Event</w:t>
            </w:r>
          </w:p>
        </w:tc>
      </w:tr>
      <w:tr w:rsidR="00E3425E" w:rsidRPr="00E005DE" w14:paraId="157963FB" w14:textId="77777777" w:rsidTr="00DD0B59">
        <w:tc>
          <w:tcPr>
            <w:tcW w:w="1559" w:type="dxa"/>
            <w:shd w:val="clear" w:color="auto" w:fill="auto"/>
          </w:tcPr>
          <w:p w14:paraId="55D540BC" w14:textId="77777777" w:rsidR="00E3425E" w:rsidRPr="00E005DE" w:rsidRDefault="00E3425E" w:rsidP="00E005DE">
            <w:pPr>
              <w:jc w:val="center"/>
              <w:rPr>
                <w:sz w:val="24"/>
                <w:szCs w:val="24"/>
              </w:rPr>
            </w:pPr>
            <w:r w:rsidRPr="00E005DE">
              <w:rPr>
                <w:sz w:val="24"/>
                <w:szCs w:val="24"/>
              </w:rPr>
              <w:t>1</w:t>
            </w:r>
          </w:p>
        </w:tc>
        <w:tc>
          <w:tcPr>
            <w:tcW w:w="6946" w:type="dxa"/>
            <w:shd w:val="clear" w:color="auto" w:fill="auto"/>
          </w:tcPr>
          <w:p w14:paraId="712145C2" w14:textId="3005974A" w:rsidR="00E3425E" w:rsidRPr="00E005DE" w:rsidRDefault="00E3425E" w:rsidP="00E005DE">
            <w:pPr>
              <w:jc w:val="left"/>
              <w:rPr>
                <w:sz w:val="24"/>
                <w:szCs w:val="24"/>
              </w:rPr>
            </w:pPr>
            <w:r w:rsidRPr="00E005DE">
              <w:rPr>
                <w:sz w:val="24"/>
                <w:szCs w:val="24"/>
              </w:rPr>
              <w:t xml:space="preserve">Statutory consultation </w:t>
            </w:r>
          </w:p>
        </w:tc>
      </w:tr>
      <w:tr w:rsidR="00E3425E" w:rsidRPr="00E005DE" w14:paraId="1F66B3DE" w14:textId="77777777" w:rsidTr="00DD0B59">
        <w:tc>
          <w:tcPr>
            <w:tcW w:w="1559" w:type="dxa"/>
            <w:shd w:val="clear" w:color="auto" w:fill="auto"/>
          </w:tcPr>
          <w:p w14:paraId="522E0775" w14:textId="1FFF3692" w:rsidR="00E3425E" w:rsidRPr="00E005DE" w:rsidRDefault="00AC2366" w:rsidP="00E005DE">
            <w:pPr>
              <w:jc w:val="center"/>
              <w:rPr>
                <w:sz w:val="24"/>
                <w:szCs w:val="24"/>
              </w:rPr>
            </w:pPr>
            <w:r>
              <w:rPr>
                <w:sz w:val="24"/>
                <w:szCs w:val="24"/>
              </w:rPr>
              <w:t>2</w:t>
            </w:r>
          </w:p>
        </w:tc>
        <w:tc>
          <w:tcPr>
            <w:tcW w:w="6946" w:type="dxa"/>
            <w:shd w:val="clear" w:color="auto" w:fill="auto"/>
          </w:tcPr>
          <w:p w14:paraId="4AE0FBCE" w14:textId="77777777" w:rsidR="00E3425E" w:rsidRPr="00E005DE" w:rsidRDefault="00E3425E" w:rsidP="00E005DE">
            <w:pPr>
              <w:jc w:val="left"/>
              <w:rPr>
                <w:sz w:val="24"/>
                <w:szCs w:val="24"/>
              </w:rPr>
            </w:pPr>
            <w:r w:rsidRPr="00E005DE">
              <w:rPr>
                <w:sz w:val="24"/>
                <w:szCs w:val="24"/>
              </w:rPr>
              <w:t>Place draft order on public deposit</w:t>
            </w:r>
          </w:p>
        </w:tc>
      </w:tr>
      <w:tr w:rsidR="00E3425E" w:rsidRPr="00E005DE" w14:paraId="75FE93A6" w14:textId="77777777" w:rsidTr="00DD0B59">
        <w:trPr>
          <w:trHeight w:val="538"/>
        </w:trPr>
        <w:tc>
          <w:tcPr>
            <w:tcW w:w="1559" w:type="dxa"/>
            <w:shd w:val="clear" w:color="auto" w:fill="auto"/>
          </w:tcPr>
          <w:p w14:paraId="420F1574" w14:textId="6F54A7B0" w:rsidR="00E3425E" w:rsidRPr="00E005DE" w:rsidRDefault="00AC2366" w:rsidP="00E005DE">
            <w:pPr>
              <w:jc w:val="center"/>
              <w:rPr>
                <w:sz w:val="24"/>
                <w:szCs w:val="24"/>
              </w:rPr>
            </w:pPr>
            <w:r>
              <w:rPr>
                <w:sz w:val="24"/>
                <w:szCs w:val="24"/>
              </w:rPr>
              <w:t>3</w:t>
            </w:r>
          </w:p>
        </w:tc>
        <w:tc>
          <w:tcPr>
            <w:tcW w:w="6946" w:type="dxa"/>
            <w:shd w:val="clear" w:color="auto" w:fill="auto"/>
          </w:tcPr>
          <w:p w14:paraId="57B6D9C2" w14:textId="77993960" w:rsidR="00E3425E" w:rsidRPr="00E005DE" w:rsidRDefault="00E3425E" w:rsidP="00E005DE">
            <w:pPr>
              <w:jc w:val="left"/>
              <w:rPr>
                <w:sz w:val="24"/>
                <w:szCs w:val="24"/>
              </w:rPr>
            </w:pPr>
            <w:r w:rsidRPr="00E005DE">
              <w:rPr>
                <w:sz w:val="24"/>
                <w:szCs w:val="24"/>
              </w:rPr>
              <w:t>Assess objections; finalise ETRO</w:t>
            </w:r>
            <w:r w:rsidR="00D52016">
              <w:rPr>
                <w:sz w:val="24"/>
                <w:szCs w:val="24"/>
              </w:rPr>
              <w:t xml:space="preserve"> Committee Paper</w:t>
            </w:r>
            <w:r w:rsidRPr="00E005DE">
              <w:rPr>
                <w:sz w:val="24"/>
                <w:szCs w:val="24"/>
              </w:rPr>
              <w:t xml:space="preserve"> </w:t>
            </w:r>
          </w:p>
        </w:tc>
      </w:tr>
      <w:tr w:rsidR="00E3425E" w:rsidRPr="00E005DE" w14:paraId="646BB001" w14:textId="77777777" w:rsidTr="00DD0B59">
        <w:tc>
          <w:tcPr>
            <w:tcW w:w="1559" w:type="dxa"/>
            <w:shd w:val="clear" w:color="auto" w:fill="auto"/>
          </w:tcPr>
          <w:p w14:paraId="42732BC9" w14:textId="5126040D" w:rsidR="00E3425E" w:rsidRPr="00E005DE" w:rsidRDefault="00AC2366" w:rsidP="00E005DE">
            <w:pPr>
              <w:jc w:val="center"/>
              <w:rPr>
                <w:sz w:val="24"/>
                <w:szCs w:val="24"/>
              </w:rPr>
            </w:pPr>
            <w:r>
              <w:rPr>
                <w:sz w:val="24"/>
                <w:szCs w:val="24"/>
              </w:rPr>
              <w:t>4</w:t>
            </w:r>
          </w:p>
        </w:tc>
        <w:tc>
          <w:tcPr>
            <w:tcW w:w="6946" w:type="dxa"/>
            <w:shd w:val="clear" w:color="auto" w:fill="auto"/>
          </w:tcPr>
          <w:p w14:paraId="576387D3" w14:textId="1C21BA40" w:rsidR="00E3425E" w:rsidRPr="00E005DE" w:rsidRDefault="00E3425E" w:rsidP="00E005DE">
            <w:pPr>
              <w:jc w:val="left"/>
              <w:rPr>
                <w:sz w:val="24"/>
                <w:szCs w:val="24"/>
              </w:rPr>
            </w:pPr>
            <w:r w:rsidRPr="00E005DE">
              <w:rPr>
                <w:sz w:val="24"/>
                <w:szCs w:val="24"/>
              </w:rPr>
              <w:t>Council</w:t>
            </w:r>
            <w:r>
              <w:rPr>
                <w:sz w:val="24"/>
                <w:szCs w:val="24"/>
              </w:rPr>
              <w:t xml:space="preserve"> Committee</w:t>
            </w:r>
            <w:r w:rsidRPr="00E005DE">
              <w:rPr>
                <w:sz w:val="24"/>
                <w:szCs w:val="24"/>
              </w:rPr>
              <w:t xml:space="preserve"> considers objections and </w:t>
            </w:r>
            <w:r>
              <w:rPr>
                <w:sz w:val="24"/>
                <w:szCs w:val="24"/>
              </w:rPr>
              <w:t>determine if</w:t>
            </w:r>
            <w:r w:rsidRPr="00E005DE">
              <w:rPr>
                <w:sz w:val="24"/>
                <w:szCs w:val="24"/>
              </w:rPr>
              <w:t xml:space="preserve"> ETRO</w:t>
            </w:r>
            <w:r>
              <w:rPr>
                <w:sz w:val="24"/>
                <w:szCs w:val="24"/>
              </w:rPr>
              <w:t xml:space="preserve"> </w:t>
            </w:r>
            <w:r w:rsidR="00D52016">
              <w:rPr>
                <w:sz w:val="24"/>
                <w:szCs w:val="24"/>
              </w:rPr>
              <w:t xml:space="preserve">should be made </w:t>
            </w:r>
          </w:p>
        </w:tc>
      </w:tr>
      <w:tr w:rsidR="00E3425E" w:rsidRPr="00E005DE" w14:paraId="71E2FBAC" w14:textId="77777777" w:rsidTr="00DD0B59">
        <w:tc>
          <w:tcPr>
            <w:tcW w:w="1559" w:type="dxa"/>
            <w:shd w:val="clear" w:color="auto" w:fill="auto"/>
          </w:tcPr>
          <w:p w14:paraId="124C0782" w14:textId="658386E3" w:rsidR="00E3425E" w:rsidRPr="00E005DE" w:rsidRDefault="00AC2366" w:rsidP="00E005DE">
            <w:pPr>
              <w:jc w:val="center"/>
              <w:rPr>
                <w:sz w:val="24"/>
                <w:szCs w:val="24"/>
              </w:rPr>
            </w:pPr>
            <w:r>
              <w:rPr>
                <w:sz w:val="24"/>
                <w:szCs w:val="24"/>
              </w:rPr>
              <w:t>5</w:t>
            </w:r>
          </w:p>
        </w:tc>
        <w:tc>
          <w:tcPr>
            <w:tcW w:w="6946" w:type="dxa"/>
            <w:shd w:val="clear" w:color="auto" w:fill="auto"/>
          </w:tcPr>
          <w:p w14:paraId="09C8C459" w14:textId="77777777" w:rsidR="00E3425E" w:rsidRPr="00E005DE" w:rsidRDefault="00E3425E" w:rsidP="00E005DE">
            <w:pPr>
              <w:jc w:val="left"/>
              <w:rPr>
                <w:sz w:val="24"/>
                <w:szCs w:val="24"/>
              </w:rPr>
            </w:pPr>
            <w:r w:rsidRPr="00E005DE">
              <w:rPr>
                <w:sz w:val="24"/>
                <w:szCs w:val="24"/>
              </w:rPr>
              <w:t>Publish Notice of making the Order</w:t>
            </w:r>
          </w:p>
        </w:tc>
      </w:tr>
      <w:tr w:rsidR="00E3425E" w:rsidRPr="00E005DE" w14:paraId="6901AC4C" w14:textId="77777777" w:rsidTr="00DD0B59">
        <w:tc>
          <w:tcPr>
            <w:tcW w:w="1559" w:type="dxa"/>
            <w:shd w:val="clear" w:color="auto" w:fill="auto"/>
          </w:tcPr>
          <w:p w14:paraId="735AC790" w14:textId="1A7310AF" w:rsidR="00E3425E" w:rsidRPr="00E005DE" w:rsidRDefault="00AC2366" w:rsidP="00E005DE">
            <w:pPr>
              <w:jc w:val="center"/>
              <w:rPr>
                <w:sz w:val="24"/>
                <w:szCs w:val="24"/>
              </w:rPr>
            </w:pPr>
            <w:r>
              <w:rPr>
                <w:sz w:val="24"/>
                <w:szCs w:val="24"/>
              </w:rPr>
              <w:t>6</w:t>
            </w:r>
          </w:p>
        </w:tc>
        <w:tc>
          <w:tcPr>
            <w:tcW w:w="6946" w:type="dxa"/>
            <w:shd w:val="clear" w:color="auto" w:fill="auto"/>
          </w:tcPr>
          <w:p w14:paraId="7CA6D3F9" w14:textId="57EED324" w:rsidR="00E3425E" w:rsidRPr="00E005DE" w:rsidRDefault="00E3425E" w:rsidP="00E005DE">
            <w:pPr>
              <w:jc w:val="left"/>
              <w:rPr>
                <w:sz w:val="24"/>
                <w:szCs w:val="24"/>
              </w:rPr>
            </w:pPr>
            <w:r>
              <w:rPr>
                <w:sz w:val="24"/>
                <w:szCs w:val="24"/>
              </w:rPr>
              <w:t>ETRO commences on site</w:t>
            </w:r>
          </w:p>
        </w:tc>
      </w:tr>
    </w:tbl>
    <w:p w14:paraId="4FE74782" w14:textId="1F694A4A" w:rsidR="00E005DE" w:rsidRDefault="00E005DE" w:rsidP="0042798A">
      <w:pPr>
        <w:jc w:val="left"/>
        <w:rPr>
          <w:sz w:val="24"/>
          <w:szCs w:val="24"/>
        </w:rPr>
      </w:pPr>
    </w:p>
    <w:p w14:paraId="2553AA30" w14:textId="26309DCE" w:rsidR="00E3425E" w:rsidRPr="00046F24" w:rsidRDefault="00E3425E" w:rsidP="0042798A">
      <w:pPr>
        <w:jc w:val="left"/>
        <w:rPr>
          <w:sz w:val="24"/>
          <w:szCs w:val="24"/>
        </w:rPr>
      </w:pPr>
      <w:r>
        <w:rPr>
          <w:sz w:val="24"/>
          <w:szCs w:val="24"/>
        </w:rPr>
        <w:t>The minimum period to introduce a potential ETRO will be</w:t>
      </w:r>
      <w:r w:rsidR="006119CE">
        <w:rPr>
          <w:sz w:val="24"/>
          <w:szCs w:val="24"/>
        </w:rPr>
        <w:t xml:space="preserve"> 9</w:t>
      </w:r>
      <w:r>
        <w:rPr>
          <w:sz w:val="24"/>
          <w:szCs w:val="24"/>
        </w:rPr>
        <w:t xml:space="preserve"> months as the above statutory stages must be complied with. </w:t>
      </w:r>
    </w:p>
    <w:p w14:paraId="5B47ACEC" w14:textId="3F2EE9B6" w:rsidR="00780725" w:rsidRPr="00046F24" w:rsidRDefault="00780725" w:rsidP="0042798A">
      <w:pPr>
        <w:jc w:val="left"/>
        <w:rPr>
          <w:b/>
          <w:bCs/>
          <w:sz w:val="24"/>
          <w:szCs w:val="24"/>
        </w:rPr>
      </w:pPr>
      <w:r w:rsidRPr="00046F24">
        <w:rPr>
          <w:b/>
          <w:bCs/>
          <w:sz w:val="24"/>
          <w:szCs w:val="24"/>
        </w:rPr>
        <w:t>Will</w:t>
      </w:r>
      <w:r w:rsidR="0063149F">
        <w:rPr>
          <w:b/>
          <w:bCs/>
          <w:sz w:val="24"/>
          <w:szCs w:val="24"/>
        </w:rPr>
        <w:t xml:space="preserve"> the </w:t>
      </w:r>
      <w:r w:rsidR="002610CD">
        <w:rPr>
          <w:b/>
          <w:bCs/>
          <w:sz w:val="24"/>
          <w:szCs w:val="24"/>
        </w:rPr>
        <w:t>local community</w:t>
      </w:r>
      <w:r w:rsidR="00B97764">
        <w:rPr>
          <w:b/>
          <w:bCs/>
          <w:sz w:val="24"/>
          <w:szCs w:val="24"/>
        </w:rPr>
        <w:t xml:space="preserve"> </w:t>
      </w:r>
      <w:r w:rsidRPr="00046F24">
        <w:rPr>
          <w:b/>
          <w:bCs/>
          <w:sz w:val="24"/>
          <w:szCs w:val="24"/>
        </w:rPr>
        <w:t xml:space="preserve">and stakeholder groups be able to </w:t>
      </w:r>
      <w:r w:rsidR="00250C56">
        <w:rPr>
          <w:b/>
          <w:bCs/>
          <w:sz w:val="24"/>
          <w:szCs w:val="24"/>
        </w:rPr>
        <w:t xml:space="preserve">make comment on the ETRO once </w:t>
      </w:r>
      <w:r w:rsidR="0063149F">
        <w:rPr>
          <w:b/>
          <w:bCs/>
          <w:sz w:val="24"/>
          <w:szCs w:val="24"/>
        </w:rPr>
        <w:t>it is operational</w:t>
      </w:r>
      <w:r w:rsidR="00B97764">
        <w:rPr>
          <w:b/>
          <w:bCs/>
          <w:sz w:val="24"/>
          <w:szCs w:val="24"/>
        </w:rPr>
        <w:t>?</w:t>
      </w:r>
    </w:p>
    <w:p w14:paraId="59EBEF9F" w14:textId="35C2D34A" w:rsidR="00C44FD6" w:rsidRDefault="00250C56" w:rsidP="0042798A">
      <w:pPr>
        <w:jc w:val="left"/>
        <w:rPr>
          <w:sz w:val="24"/>
          <w:szCs w:val="24"/>
        </w:rPr>
      </w:pPr>
      <w:r>
        <w:rPr>
          <w:sz w:val="24"/>
          <w:szCs w:val="24"/>
        </w:rPr>
        <w:t>The purpose of the ETRO is to test and monitor operational change</w:t>
      </w:r>
      <w:r w:rsidR="002E7A65">
        <w:rPr>
          <w:sz w:val="24"/>
          <w:szCs w:val="24"/>
        </w:rPr>
        <w:t xml:space="preserve"> under an experimental type approach.</w:t>
      </w:r>
      <w:r>
        <w:rPr>
          <w:sz w:val="24"/>
          <w:szCs w:val="24"/>
        </w:rPr>
        <w:t xml:space="preserve">  </w:t>
      </w:r>
      <w:r w:rsidR="00D52016">
        <w:rPr>
          <w:sz w:val="24"/>
          <w:szCs w:val="24"/>
        </w:rPr>
        <w:t>T</w:t>
      </w:r>
      <w:r w:rsidR="0060444A">
        <w:rPr>
          <w:sz w:val="24"/>
          <w:szCs w:val="24"/>
        </w:rPr>
        <w:t xml:space="preserve">he Council can </w:t>
      </w:r>
      <w:r w:rsidR="002E7A65">
        <w:rPr>
          <w:sz w:val="24"/>
          <w:szCs w:val="24"/>
        </w:rPr>
        <w:t>make amendments</w:t>
      </w:r>
      <w:r w:rsidR="00A6426D">
        <w:rPr>
          <w:sz w:val="24"/>
          <w:szCs w:val="24"/>
        </w:rPr>
        <w:t>,</w:t>
      </w:r>
      <w:r w:rsidR="0050160D">
        <w:rPr>
          <w:sz w:val="24"/>
          <w:szCs w:val="24"/>
        </w:rPr>
        <w:t xml:space="preserve"> </w:t>
      </w:r>
      <w:r w:rsidR="002E7A65">
        <w:rPr>
          <w:sz w:val="24"/>
          <w:szCs w:val="24"/>
        </w:rPr>
        <w:t xml:space="preserve">to the initial </w:t>
      </w:r>
      <w:r w:rsidR="0050160D">
        <w:rPr>
          <w:sz w:val="24"/>
          <w:szCs w:val="24"/>
        </w:rPr>
        <w:t>implemented layout</w:t>
      </w:r>
      <w:r w:rsidR="002E7A65" w:rsidRPr="00046F24">
        <w:rPr>
          <w:sz w:val="24"/>
          <w:szCs w:val="24"/>
        </w:rPr>
        <w:t xml:space="preserve"> </w:t>
      </w:r>
      <w:r w:rsidR="0050160D">
        <w:rPr>
          <w:sz w:val="24"/>
          <w:szCs w:val="24"/>
        </w:rPr>
        <w:t>during the tr</w:t>
      </w:r>
      <w:r w:rsidR="00AC2366">
        <w:rPr>
          <w:sz w:val="24"/>
          <w:szCs w:val="24"/>
        </w:rPr>
        <w:t>ial p</w:t>
      </w:r>
      <w:r w:rsidR="0050160D">
        <w:rPr>
          <w:sz w:val="24"/>
          <w:szCs w:val="24"/>
        </w:rPr>
        <w:t>eriod</w:t>
      </w:r>
      <w:r w:rsidR="003311A9">
        <w:rPr>
          <w:sz w:val="24"/>
          <w:szCs w:val="24"/>
        </w:rPr>
        <w:t>,</w:t>
      </w:r>
      <w:r w:rsidR="0050160D">
        <w:rPr>
          <w:sz w:val="24"/>
          <w:szCs w:val="24"/>
        </w:rPr>
        <w:t xml:space="preserve"> </w:t>
      </w:r>
      <w:r w:rsidR="00D52016">
        <w:rPr>
          <w:sz w:val="24"/>
          <w:szCs w:val="24"/>
        </w:rPr>
        <w:t>however a</w:t>
      </w:r>
      <w:r w:rsidR="002E7A65">
        <w:rPr>
          <w:sz w:val="24"/>
          <w:szCs w:val="24"/>
        </w:rPr>
        <w:t>ny c</w:t>
      </w:r>
      <w:r w:rsidR="00214851" w:rsidRPr="00046F24">
        <w:rPr>
          <w:sz w:val="24"/>
          <w:szCs w:val="24"/>
        </w:rPr>
        <w:t xml:space="preserve">hanges </w:t>
      </w:r>
      <w:r w:rsidR="002E7A65">
        <w:rPr>
          <w:sz w:val="24"/>
          <w:szCs w:val="24"/>
        </w:rPr>
        <w:t xml:space="preserve">to the trial </w:t>
      </w:r>
      <w:r w:rsidR="0060444A">
        <w:rPr>
          <w:sz w:val="24"/>
          <w:szCs w:val="24"/>
        </w:rPr>
        <w:t>w</w:t>
      </w:r>
      <w:r w:rsidR="001B1180">
        <w:rPr>
          <w:sz w:val="24"/>
          <w:szCs w:val="24"/>
        </w:rPr>
        <w:t>ill</w:t>
      </w:r>
      <w:r w:rsidR="0060444A">
        <w:rPr>
          <w:sz w:val="24"/>
          <w:szCs w:val="24"/>
        </w:rPr>
        <w:t xml:space="preserve"> only</w:t>
      </w:r>
      <w:r w:rsidR="00214851" w:rsidRPr="00046F24">
        <w:rPr>
          <w:sz w:val="24"/>
          <w:szCs w:val="24"/>
        </w:rPr>
        <w:t xml:space="preserve"> be made </w:t>
      </w:r>
      <w:r w:rsidR="002E7A65">
        <w:rPr>
          <w:sz w:val="24"/>
          <w:szCs w:val="24"/>
        </w:rPr>
        <w:t xml:space="preserve">if deemed relevant to supporting the objectives of the ETRO. </w:t>
      </w:r>
    </w:p>
    <w:p w14:paraId="02D57CDA" w14:textId="4077A65E" w:rsidR="002610CD" w:rsidRDefault="00D52016" w:rsidP="0042798A">
      <w:pPr>
        <w:jc w:val="left"/>
        <w:rPr>
          <w:sz w:val="24"/>
          <w:szCs w:val="24"/>
        </w:rPr>
      </w:pPr>
      <w:r>
        <w:rPr>
          <w:sz w:val="24"/>
          <w:szCs w:val="24"/>
        </w:rPr>
        <w:t>A</w:t>
      </w:r>
      <w:r w:rsidR="002E7A65">
        <w:rPr>
          <w:sz w:val="24"/>
          <w:szCs w:val="24"/>
        </w:rPr>
        <w:t xml:space="preserve">ny proposed change </w:t>
      </w:r>
      <w:r w:rsidR="00241357">
        <w:rPr>
          <w:sz w:val="24"/>
          <w:szCs w:val="24"/>
        </w:rPr>
        <w:t xml:space="preserve">during the trial period </w:t>
      </w:r>
      <w:r w:rsidR="002E7A65">
        <w:rPr>
          <w:sz w:val="24"/>
          <w:szCs w:val="24"/>
        </w:rPr>
        <w:t>w</w:t>
      </w:r>
      <w:r w:rsidR="00E03C01">
        <w:rPr>
          <w:sz w:val="24"/>
          <w:szCs w:val="24"/>
        </w:rPr>
        <w:t>ill</w:t>
      </w:r>
      <w:r w:rsidR="002E7A65">
        <w:rPr>
          <w:sz w:val="24"/>
          <w:szCs w:val="24"/>
        </w:rPr>
        <w:t xml:space="preserve"> be made in </w:t>
      </w:r>
      <w:r w:rsidR="0060444A">
        <w:rPr>
          <w:sz w:val="24"/>
          <w:szCs w:val="24"/>
        </w:rPr>
        <w:t xml:space="preserve">discussion with </w:t>
      </w:r>
      <w:r w:rsidR="0063149F">
        <w:rPr>
          <w:sz w:val="24"/>
          <w:szCs w:val="24"/>
        </w:rPr>
        <w:t>the local community</w:t>
      </w:r>
      <w:r w:rsidR="00214851" w:rsidRPr="00046F24">
        <w:rPr>
          <w:sz w:val="24"/>
          <w:szCs w:val="24"/>
        </w:rPr>
        <w:t>, statutory bodies and any other stakeholder group</w:t>
      </w:r>
      <w:r w:rsidR="001B1180">
        <w:rPr>
          <w:sz w:val="24"/>
          <w:szCs w:val="24"/>
        </w:rPr>
        <w:t>s</w:t>
      </w:r>
      <w:r w:rsidR="002E7A65">
        <w:rPr>
          <w:sz w:val="24"/>
          <w:szCs w:val="24"/>
        </w:rPr>
        <w:t xml:space="preserve"> as appropriate</w:t>
      </w:r>
      <w:r w:rsidR="00E03C01">
        <w:rPr>
          <w:sz w:val="24"/>
          <w:szCs w:val="24"/>
        </w:rPr>
        <w:t xml:space="preserve">, </w:t>
      </w:r>
    </w:p>
    <w:p w14:paraId="5B6D46C5" w14:textId="2B417FF6" w:rsidR="00E03C01" w:rsidRPr="00E005DE" w:rsidRDefault="002610CD" w:rsidP="0042798A">
      <w:pPr>
        <w:jc w:val="left"/>
        <w:rPr>
          <w:sz w:val="24"/>
          <w:szCs w:val="24"/>
        </w:rPr>
      </w:pPr>
      <w:r>
        <w:rPr>
          <w:sz w:val="24"/>
          <w:szCs w:val="24"/>
        </w:rPr>
        <w:t xml:space="preserve">A </w:t>
      </w:r>
      <w:r w:rsidR="002024E8">
        <w:rPr>
          <w:sz w:val="24"/>
          <w:szCs w:val="24"/>
        </w:rPr>
        <w:t>monitoring and engagement strategy will be developed which will be used to determine the effectiveness of the trial. This strategy will also be used to inform the local community of on-going performance of the trial</w:t>
      </w:r>
      <w:r w:rsidR="00E03C01">
        <w:rPr>
          <w:sz w:val="24"/>
          <w:szCs w:val="24"/>
        </w:rPr>
        <w:t xml:space="preserve"> with updates provided during the trial period. </w:t>
      </w:r>
    </w:p>
    <w:p w14:paraId="248D521F" w14:textId="0A40CC23" w:rsidR="00780725" w:rsidRPr="00046F24" w:rsidRDefault="00214851" w:rsidP="0042798A">
      <w:pPr>
        <w:jc w:val="left"/>
        <w:rPr>
          <w:b/>
          <w:bCs/>
          <w:sz w:val="24"/>
          <w:szCs w:val="24"/>
        </w:rPr>
      </w:pPr>
      <w:r w:rsidRPr="00046F24">
        <w:rPr>
          <w:b/>
          <w:bCs/>
          <w:sz w:val="24"/>
          <w:szCs w:val="24"/>
        </w:rPr>
        <w:t xml:space="preserve">How will </w:t>
      </w:r>
      <w:r w:rsidR="00DD2299">
        <w:rPr>
          <w:b/>
          <w:bCs/>
          <w:sz w:val="24"/>
          <w:szCs w:val="24"/>
        </w:rPr>
        <w:t xml:space="preserve">any ETRO </w:t>
      </w:r>
      <w:r w:rsidRPr="00046F24">
        <w:rPr>
          <w:b/>
          <w:bCs/>
          <w:sz w:val="24"/>
          <w:szCs w:val="24"/>
        </w:rPr>
        <w:t>be monitored?</w:t>
      </w:r>
    </w:p>
    <w:p w14:paraId="0FCBAA85" w14:textId="3E31CD7C" w:rsidR="00046F24" w:rsidRPr="00046F24" w:rsidRDefault="003D4307" w:rsidP="009E7259">
      <w:pPr>
        <w:jc w:val="left"/>
        <w:rPr>
          <w:b/>
          <w:sz w:val="24"/>
          <w:szCs w:val="24"/>
        </w:rPr>
      </w:pPr>
      <w:r w:rsidRPr="00046F24">
        <w:rPr>
          <w:sz w:val="24"/>
          <w:szCs w:val="24"/>
        </w:rPr>
        <w:t>A dedicated project officer/team will monitor the effectiveness of the Order while in place and w</w:t>
      </w:r>
      <w:r w:rsidR="0060444A">
        <w:rPr>
          <w:sz w:val="24"/>
          <w:szCs w:val="24"/>
        </w:rPr>
        <w:t>ill</w:t>
      </w:r>
      <w:r w:rsidRPr="00046F24">
        <w:rPr>
          <w:sz w:val="24"/>
          <w:szCs w:val="24"/>
        </w:rPr>
        <w:t xml:space="preserve"> gather feedback from various sources including the l</w:t>
      </w:r>
      <w:r w:rsidR="00241357">
        <w:rPr>
          <w:sz w:val="24"/>
          <w:szCs w:val="24"/>
        </w:rPr>
        <w:t>ocal community and on-</w:t>
      </w:r>
      <w:r w:rsidRPr="00046F24">
        <w:rPr>
          <w:sz w:val="24"/>
          <w:szCs w:val="24"/>
        </w:rPr>
        <w:t xml:space="preserve">street monitoring and surveys. </w:t>
      </w:r>
    </w:p>
    <w:p w14:paraId="7AB7E9AF" w14:textId="66B8B18F" w:rsidR="00942D8C" w:rsidRDefault="00DD2299" w:rsidP="009E7259">
      <w:pPr>
        <w:jc w:val="left"/>
        <w:rPr>
          <w:bCs/>
          <w:sz w:val="24"/>
          <w:szCs w:val="24"/>
        </w:rPr>
      </w:pPr>
      <w:r>
        <w:rPr>
          <w:bCs/>
          <w:sz w:val="24"/>
          <w:szCs w:val="24"/>
        </w:rPr>
        <w:t xml:space="preserve">In advance of the trial, </w:t>
      </w:r>
      <w:r w:rsidR="0042798A" w:rsidRPr="00046F24">
        <w:rPr>
          <w:bCs/>
          <w:sz w:val="24"/>
          <w:szCs w:val="24"/>
        </w:rPr>
        <w:t xml:space="preserve">traffic </w:t>
      </w:r>
      <w:r>
        <w:rPr>
          <w:bCs/>
          <w:sz w:val="24"/>
          <w:szCs w:val="24"/>
        </w:rPr>
        <w:t>surveys (which will record vehicle volumes, speeds, class etc)</w:t>
      </w:r>
      <w:r w:rsidR="0060444A">
        <w:rPr>
          <w:bCs/>
          <w:sz w:val="24"/>
          <w:szCs w:val="24"/>
        </w:rPr>
        <w:t xml:space="preserve"> within the trial area</w:t>
      </w:r>
      <w:r w:rsidR="00046F24" w:rsidRPr="00046F24">
        <w:rPr>
          <w:bCs/>
          <w:sz w:val="24"/>
          <w:szCs w:val="24"/>
        </w:rPr>
        <w:t xml:space="preserve"> will be undertaken</w:t>
      </w:r>
      <w:r w:rsidR="0042798A" w:rsidRPr="00046F24">
        <w:rPr>
          <w:bCs/>
          <w:sz w:val="24"/>
          <w:szCs w:val="24"/>
        </w:rPr>
        <w:t xml:space="preserve"> to establish baseline</w:t>
      </w:r>
      <w:r>
        <w:rPr>
          <w:bCs/>
          <w:sz w:val="24"/>
          <w:szCs w:val="24"/>
        </w:rPr>
        <w:t xml:space="preserve"> traffic conditions.</w:t>
      </w:r>
      <w:r w:rsidR="00046F24" w:rsidRPr="00046F24">
        <w:rPr>
          <w:bCs/>
          <w:sz w:val="24"/>
          <w:szCs w:val="24"/>
        </w:rPr>
        <w:t xml:space="preserve"> </w:t>
      </w:r>
      <w:r>
        <w:rPr>
          <w:bCs/>
          <w:sz w:val="24"/>
          <w:szCs w:val="24"/>
        </w:rPr>
        <w:t>A series of further surveys will be undertaken once the ETRO comes into effect</w:t>
      </w:r>
      <w:r w:rsidR="00D52016">
        <w:rPr>
          <w:bCs/>
          <w:sz w:val="24"/>
          <w:szCs w:val="24"/>
        </w:rPr>
        <w:t>.</w:t>
      </w:r>
    </w:p>
    <w:p w14:paraId="262C9A1D" w14:textId="4AF04DBD" w:rsidR="0042798A" w:rsidRPr="00046F24" w:rsidRDefault="00942D8C" w:rsidP="009E7259">
      <w:pPr>
        <w:jc w:val="left"/>
        <w:rPr>
          <w:sz w:val="24"/>
          <w:szCs w:val="24"/>
        </w:rPr>
      </w:pPr>
      <w:r>
        <w:rPr>
          <w:bCs/>
          <w:sz w:val="24"/>
          <w:szCs w:val="24"/>
        </w:rPr>
        <w:t>The data collected from these surveys will help</w:t>
      </w:r>
      <w:r w:rsidR="00DD2299">
        <w:rPr>
          <w:bCs/>
          <w:sz w:val="24"/>
          <w:szCs w:val="24"/>
        </w:rPr>
        <w:t xml:space="preserve"> </w:t>
      </w:r>
      <w:r>
        <w:rPr>
          <w:bCs/>
          <w:sz w:val="24"/>
          <w:szCs w:val="24"/>
        </w:rPr>
        <w:t xml:space="preserve">inform the </w:t>
      </w:r>
      <w:r w:rsidR="001A3622">
        <w:rPr>
          <w:bCs/>
          <w:sz w:val="24"/>
          <w:szCs w:val="24"/>
        </w:rPr>
        <w:t>final</w:t>
      </w:r>
      <w:r w:rsidR="00046F24" w:rsidRPr="00046F24">
        <w:rPr>
          <w:bCs/>
          <w:sz w:val="24"/>
          <w:szCs w:val="24"/>
        </w:rPr>
        <w:t xml:space="preserve"> review process</w:t>
      </w:r>
      <w:r w:rsidR="00E03C01">
        <w:rPr>
          <w:bCs/>
          <w:sz w:val="24"/>
          <w:szCs w:val="24"/>
        </w:rPr>
        <w:t xml:space="preserve"> which will </w:t>
      </w:r>
      <w:r w:rsidR="00C44FD6">
        <w:rPr>
          <w:bCs/>
          <w:sz w:val="24"/>
          <w:szCs w:val="24"/>
        </w:rPr>
        <w:t xml:space="preserve">be </w:t>
      </w:r>
      <w:r w:rsidR="00E03C01">
        <w:rPr>
          <w:bCs/>
          <w:sz w:val="24"/>
          <w:szCs w:val="24"/>
        </w:rPr>
        <w:t>used to determine whether the experimental traffic changes are promoted on a permanent basis</w:t>
      </w:r>
      <w:r w:rsidR="00C44FD6">
        <w:rPr>
          <w:bCs/>
          <w:sz w:val="24"/>
          <w:szCs w:val="24"/>
        </w:rPr>
        <w:t xml:space="preserve"> via a </w:t>
      </w:r>
      <w:r w:rsidR="006B1B92">
        <w:rPr>
          <w:bCs/>
          <w:sz w:val="24"/>
          <w:szCs w:val="24"/>
        </w:rPr>
        <w:t>p</w:t>
      </w:r>
      <w:r w:rsidR="00C44FD6">
        <w:rPr>
          <w:bCs/>
          <w:sz w:val="24"/>
          <w:szCs w:val="24"/>
        </w:rPr>
        <w:t>ermanent T</w:t>
      </w:r>
      <w:r w:rsidR="003311A9">
        <w:rPr>
          <w:bCs/>
          <w:sz w:val="24"/>
          <w:szCs w:val="24"/>
        </w:rPr>
        <w:t>RO</w:t>
      </w:r>
      <w:r w:rsidR="00C44FD6">
        <w:rPr>
          <w:bCs/>
          <w:sz w:val="24"/>
          <w:szCs w:val="24"/>
        </w:rPr>
        <w:t xml:space="preserve">. </w:t>
      </w:r>
    </w:p>
    <w:p w14:paraId="2AAA6DDE" w14:textId="0A5FF13B" w:rsidR="001A3622" w:rsidRDefault="00F21BF1" w:rsidP="009E7259">
      <w:pPr>
        <w:jc w:val="left"/>
        <w:rPr>
          <w:b/>
          <w:bCs/>
          <w:sz w:val="24"/>
          <w:szCs w:val="24"/>
        </w:rPr>
      </w:pPr>
      <w:r>
        <w:rPr>
          <w:b/>
          <w:bCs/>
          <w:sz w:val="24"/>
          <w:szCs w:val="24"/>
        </w:rPr>
        <w:t xml:space="preserve">At what point in the </w:t>
      </w:r>
      <w:r w:rsidR="00A45F3E">
        <w:rPr>
          <w:b/>
          <w:bCs/>
          <w:sz w:val="24"/>
          <w:szCs w:val="24"/>
        </w:rPr>
        <w:t>1</w:t>
      </w:r>
      <w:r w:rsidR="00A45F3E" w:rsidRPr="001A3622">
        <w:rPr>
          <w:b/>
          <w:bCs/>
          <w:sz w:val="24"/>
          <w:szCs w:val="24"/>
        </w:rPr>
        <w:t>8-month</w:t>
      </w:r>
      <w:r w:rsidR="001A3622" w:rsidRPr="001A3622">
        <w:rPr>
          <w:b/>
          <w:bCs/>
          <w:sz w:val="24"/>
          <w:szCs w:val="24"/>
        </w:rPr>
        <w:t xml:space="preserve"> </w:t>
      </w:r>
      <w:r>
        <w:rPr>
          <w:b/>
          <w:bCs/>
          <w:sz w:val="24"/>
          <w:szCs w:val="24"/>
        </w:rPr>
        <w:t xml:space="preserve">ETRO period will the </w:t>
      </w:r>
      <w:r w:rsidR="001A3622" w:rsidRPr="001A3622">
        <w:rPr>
          <w:b/>
          <w:bCs/>
          <w:sz w:val="24"/>
          <w:szCs w:val="24"/>
        </w:rPr>
        <w:t xml:space="preserve">consultation feedback </w:t>
      </w:r>
      <w:r w:rsidRPr="001A3622">
        <w:rPr>
          <w:b/>
          <w:bCs/>
          <w:sz w:val="24"/>
          <w:szCs w:val="24"/>
        </w:rPr>
        <w:t xml:space="preserve">and the project </w:t>
      </w:r>
      <w:proofErr w:type="gramStart"/>
      <w:r w:rsidRPr="001A3622">
        <w:rPr>
          <w:b/>
          <w:bCs/>
          <w:sz w:val="24"/>
          <w:szCs w:val="24"/>
        </w:rPr>
        <w:t>as a whole</w:t>
      </w:r>
      <w:r>
        <w:rPr>
          <w:b/>
          <w:bCs/>
          <w:sz w:val="24"/>
          <w:szCs w:val="24"/>
        </w:rPr>
        <w:t xml:space="preserve"> be</w:t>
      </w:r>
      <w:proofErr w:type="gramEnd"/>
      <w:r w:rsidR="001A3622" w:rsidRPr="001A3622">
        <w:rPr>
          <w:b/>
          <w:bCs/>
          <w:sz w:val="24"/>
          <w:szCs w:val="24"/>
        </w:rPr>
        <w:t xml:space="preserve"> reviewed?</w:t>
      </w:r>
    </w:p>
    <w:p w14:paraId="3AD90213" w14:textId="7FE321F9" w:rsidR="00590F8D" w:rsidRDefault="00BA6822" w:rsidP="009E7259">
      <w:pPr>
        <w:jc w:val="left"/>
        <w:rPr>
          <w:sz w:val="24"/>
          <w:szCs w:val="24"/>
        </w:rPr>
      </w:pPr>
      <w:r>
        <w:rPr>
          <w:sz w:val="24"/>
          <w:szCs w:val="24"/>
        </w:rPr>
        <w:t>There will be ongoing monitoring of the trial</w:t>
      </w:r>
      <w:r w:rsidR="005E086E">
        <w:rPr>
          <w:sz w:val="24"/>
          <w:szCs w:val="24"/>
        </w:rPr>
        <w:t xml:space="preserve"> which will support regular reviews to take place</w:t>
      </w:r>
      <w:r w:rsidR="003311A9">
        <w:rPr>
          <w:sz w:val="24"/>
          <w:szCs w:val="24"/>
        </w:rPr>
        <w:t>.</w:t>
      </w:r>
      <w:r w:rsidR="005E086E">
        <w:rPr>
          <w:sz w:val="24"/>
          <w:szCs w:val="24"/>
        </w:rPr>
        <w:t xml:space="preserve"> </w:t>
      </w:r>
      <w:r>
        <w:rPr>
          <w:sz w:val="24"/>
          <w:szCs w:val="24"/>
        </w:rPr>
        <w:t xml:space="preserve"> </w:t>
      </w:r>
    </w:p>
    <w:p w14:paraId="00A43E4F" w14:textId="2D6F0D97" w:rsidR="005E086E" w:rsidRDefault="00BA6822" w:rsidP="009E7259">
      <w:pPr>
        <w:jc w:val="left"/>
        <w:rPr>
          <w:sz w:val="24"/>
          <w:szCs w:val="24"/>
        </w:rPr>
      </w:pPr>
      <w:r>
        <w:rPr>
          <w:sz w:val="24"/>
          <w:szCs w:val="24"/>
        </w:rPr>
        <w:t>The maximum duration of a</w:t>
      </w:r>
      <w:r w:rsidR="00CB7E17">
        <w:rPr>
          <w:sz w:val="24"/>
          <w:szCs w:val="24"/>
        </w:rPr>
        <w:t>n</w:t>
      </w:r>
      <w:r>
        <w:rPr>
          <w:sz w:val="24"/>
          <w:szCs w:val="24"/>
        </w:rPr>
        <w:t xml:space="preserve"> ETRO is 18 months</w:t>
      </w:r>
      <w:r w:rsidR="00C44FD6">
        <w:rPr>
          <w:sz w:val="24"/>
          <w:szCs w:val="24"/>
        </w:rPr>
        <w:t xml:space="preserve"> and a </w:t>
      </w:r>
      <w:r w:rsidR="00590F8D">
        <w:rPr>
          <w:sz w:val="24"/>
          <w:szCs w:val="24"/>
        </w:rPr>
        <w:t>review p</w:t>
      </w:r>
      <w:r w:rsidR="00C44FD6">
        <w:rPr>
          <w:sz w:val="24"/>
          <w:szCs w:val="24"/>
        </w:rPr>
        <w:t xml:space="preserve">rocess will be finalised prior to the ETRO being implemented which will be discussed </w:t>
      </w:r>
      <w:r w:rsidR="00E005DE">
        <w:rPr>
          <w:sz w:val="24"/>
          <w:szCs w:val="24"/>
        </w:rPr>
        <w:t>with the local community</w:t>
      </w:r>
      <w:r w:rsidR="00194B7E">
        <w:rPr>
          <w:sz w:val="24"/>
          <w:szCs w:val="24"/>
        </w:rPr>
        <w:t>.</w:t>
      </w:r>
      <w:r w:rsidR="00590F8D">
        <w:rPr>
          <w:sz w:val="24"/>
          <w:szCs w:val="24"/>
        </w:rPr>
        <w:t xml:space="preserve"> </w:t>
      </w:r>
      <w:r w:rsidR="00194B7E">
        <w:rPr>
          <w:sz w:val="24"/>
          <w:szCs w:val="24"/>
        </w:rPr>
        <w:t>If, following discussions with the local community, stakeholder groups and local elected members, an earlier review was appropriate then this can be done in advance of the 18</w:t>
      </w:r>
      <w:r w:rsidR="003311A9">
        <w:rPr>
          <w:sz w:val="24"/>
          <w:szCs w:val="24"/>
        </w:rPr>
        <w:t>-</w:t>
      </w:r>
      <w:r w:rsidR="00194B7E">
        <w:rPr>
          <w:sz w:val="24"/>
          <w:szCs w:val="24"/>
        </w:rPr>
        <w:t>month deadline</w:t>
      </w:r>
      <w:r w:rsidR="00265785">
        <w:rPr>
          <w:sz w:val="24"/>
          <w:szCs w:val="24"/>
        </w:rPr>
        <w:t xml:space="preserve">. </w:t>
      </w:r>
      <w:r w:rsidR="00A45F3E">
        <w:rPr>
          <w:sz w:val="24"/>
          <w:szCs w:val="24"/>
        </w:rPr>
        <w:t>Otherwise, the</w:t>
      </w:r>
      <w:r w:rsidR="00241357">
        <w:rPr>
          <w:sz w:val="24"/>
          <w:szCs w:val="24"/>
        </w:rPr>
        <w:t xml:space="preserve"> concluding</w:t>
      </w:r>
      <w:r w:rsidR="00A45F3E">
        <w:rPr>
          <w:sz w:val="24"/>
          <w:szCs w:val="24"/>
        </w:rPr>
        <w:t xml:space="preserve"> review will be undertaken towards the end of the 18</w:t>
      </w:r>
      <w:r w:rsidR="00AC2366">
        <w:rPr>
          <w:sz w:val="24"/>
          <w:szCs w:val="24"/>
        </w:rPr>
        <w:t>-</w:t>
      </w:r>
      <w:r w:rsidR="00A45F3E">
        <w:rPr>
          <w:sz w:val="24"/>
          <w:szCs w:val="24"/>
        </w:rPr>
        <w:t>month trial.</w:t>
      </w:r>
    </w:p>
    <w:p w14:paraId="2746D5FF" w14:textId="139B4BC0" w:rsidR="00DD0B59" w:rsidRPr="00AC2366" w:rsidRDefault="005E086E" w:rsidP="009E7259">
      <w:pPr>
        <w:jc w:val="left"/>
        <w:rPr>
          <w:sz w:val="24"/>
          <w:szCs w:val="24"/>
        </w:rPr>
      </w:pPr>
      <w:r>
        <w:rPr>
          <w:sz w:val="24"/>
          <w:szCs w:val="24"/>
        </w:rPr>
        <w:t>If the final review is undertaken towards the end of the 1</w:t>
      </w:r>
      <w:r w:rsidR="00AC2366">
        <w:rPr>
          <w:sz w:val="24"/>
          <w:szCs w:val="24"/>
        </w:rPr>
        <w:t>8-</w:t>
      </w:r>
      <w:r>
        <w:rPr>
          <w:sz w:val="24"/>
          <w:szCs w:val="24"/>
        </w:rPr>
        <w:t>month period</w:t>
      </w:r>
      <w:r w:rsidR="003311A9">
        <w:rPr>
          <w:sz w:val="24"/>
          <w:szCs w:val="24"/>
        </w:rPr>
        <w:t>,</w:t>
      </w:r>
      <w:r>
        <w:rPr>
          <w:sz w:val="24"/>
          <w:szCs w:val="24"/>
        </w:rPr>
        <w:t xml:space="preserve"> and the recommendation is to promote a permanent change</w:t>
      </w:r>
      <w:r w:rsidR="003311A9">
        <w:rPr>
          <w:sz w:val="24"/>
          <w:szCs w:val="24"/>
        </w:rPr>
        <w:t>,</w:t>
      </w:r>
      <w:r w:rsidR="00AC2366">
        <w:rPr>
          <w:sz w:val="24"/>
          <w:szCs w:val="24"/>
        </w:rPr>
        <w:t xml:space="preserve"> then the statutory process for promoting a permanent TRO will be followed. The timescales for promoting a permanent TRO will result in </w:t>
      </w:r>
      <w:r>
        <w:rPr>
          <w:sz w:val="24"/>
          <w:szCs w:val="24"/>
        </w:rPr>
        <w:t>a</w:t>
      </w:r>
      <w:r w:rsidR="00AC2366">
        <w:rPr>
          <w:sz w:val="24"/>
          <w:szCs w:val="24"/>
        </w:rPr>
        <w:t>ny temporary</w:t>
      </w:r>
      <w:r>
        <w:rPr>
          <w:sz w:val="24"/>
          <w:szCs w:val="24"/>
        </w:rPr>
        <w:t xml:space="preserve"> measures introduced during the trial period be</w:t>
      </w:r>
      <w:r w:rsidR="00AC2366">
        <w:rPr>
          <w:sz w:val="24"/>
          <w:szCs w:val="24"/>
        </w:rPr>
        <w:t>ing</w:t>
      </w:r>
      <w:r>
        <w:rPr>
          <w:sz w:val="24"/>
          <w:szCs w:val="24"/>
        </w:rPr>
        <w:t xml:space="preserve"> removed and permanent features only re-introduced if the permanent order is approved. </w:t>
      </w:r>
      <w:r w:rsidR="00A45F3E">
        <w:rPr>
          <w:sz w:val="24"/>
          <w:szCs w:val="24"/>
        </w:rPr>
        <w:t xml:space="preserve"> </w:t>
      </w:r>
    </w:p>
    <w:p w14:paraId="3B03C459" w14:textId="56B6361D" w:rsidR="00265785" w:rsidRPr="00265785" w:rsidRDefault="00265785" w:rsidP="009E7259">
      <w:pPr>
        <w:jc w:val="left"/>
        <w:rPr>
          <w:b/>
          <w:bCs/>
          <w:sz w:val="24"/>
          <w:szCs w:val="24"/>
        </w:rPr>
      </w:pPr>
      <w:r w:rsidRPr="00265785">
        <w:rPr>
          <w:b/>
          <w:bCs/>
          <w:sz w:val="24"/>
          <w:szCs w:val="24"/>
        </w:rPr>
        <w:t>W</w:t>
      </w:r>
      <w:r w:rsidR="001B1180">
        <w:rPr>
          <w:b/>
          <w:bCs/>
          <w:sz w:val="24"/>
          <w:szCs w:val="24"/>
        </w:rPr>
        <w:t>ill</w:t>
      </w:r>
      <w:r w:rsidRPr="00265785">
        <w:rPr>
          <w:b/>
          <w:bCs/>
          <w:sz w:val="24"/>
          <w:szCs w:val="24"/>
        </w:rPr>
        <w:t xml:space="preserve"> a permanent TRO be promoted </w:t>
      </w:r>
      <w:r w:rsidR="00C44FD6">
        <w:rPr>
          <w:b/>
          <w:bCs/>
          <w:sz w:val="24"/>
          <w:szCs w:val="24"/>
        </w:rPr>
        <w:t>following the ETRO process?</w:t>
      </w:r>
    </w:p>
    <w:p w14:paraId="443859AD" w14:textId="0F0FE996" w:rsidR="00BA6822" w:rsidRDefault="00BA6822">
      <w:pPr>
        <w:rPr>
          <w:sz w:val="24"/>
          <w:szCs w:val="24"/>
        </w:rPr>
      </w:pPr>
      <w:r>
        <w:rPr>
          <w:sz w:val="24"/>
          <w:szCs w:val="24"/>
        </w:rPr>
        <w:t xml:space="preserve">Should the ETRO demonstrate a </w:t>
      </w:r>
      <w:r w:rsidR="00ED4F16">
        <w:rPr>
          <w:sz w:val="24"/>
          <w:szCs w:val="24"/>
        </w:rPr>
        <w:t xml:space="preserve">requirement </w:t>
      </w:r>
      <w:r>
        <w:rPr>
          <w:sz w:val="24"/>
          <w:szCs w:val="24"/>
        </w:rPr>
        <w:t>for the development of a permanent solution</w:t>
      </w:r>
      <w:r w:rsidR="00E005DE">
        <w:rPr>
          <w:sz w:val="24"/>
          <w:szCs w:val="24"/>
        </w:rPr>
        <w:t xml:space="preserve"> a</w:t>
      </w:r>
      <w:r>
        <w:rPr>
          <w:sz w:val="24"/>
          <w:szCs w:val="24"/>
        </w:rPr>
        <w:t xml:space="preserve"> separate process to promote a permanent TRO will be required. The statutory process associated with the promotion of any permanent TRO will again include consultation and the opportunity to make comment on and object to a draft TRO. Should legitimate objections be receive</w:t>
      </w:r>
      <w:r w:rsidR="00ED4F16">
        <w:rPr>
          <w:sz w:val="24"/>
          <w:szCs w:val="24"/>
        </w:rPr>
        <w:t>d</w:t>
      </w:r>
      <w:r>
        <w:rPr>
          <w:sz w:val="24"/>
          <w:szCs w:val="24"/>
        </w:rPr>
        <w:t>,</w:t>
      </w:r>
      <w:r w:rsidR="00ED4F16">
        <w:rPr>
          <w:sz w:val="24"/>
          <w:szCs w:val="24"/>
        </w:rPr>
        <w:t xml:space="preserve"> this will be reported to</w:t>
      </w:r>
      <w:r w:rsidR="003311A9">
        <w:rPr>
          <w:sz w:val="24"/>
          <w:szCs w:val="24"/>
        </w:rPr>
        <w:t xml:space="preserve"> the</w:t>
      </w:r>
      <w:r w:rsidR="00ED4F16">
        <w:rPr>
          <w:sz w:val="24"/>
          <w:szCs w:val="24"/>
        </w:rPr>
        <w:t xml:space="preserve"> Transport and Environment Committee and</w:t>
      </w:r>
      <w:r>
        <w:rPr>
          <w:sz w:val="24"/>
          <w:szCs w:val="24"/>
        </w:rPr>
        <w:t xml:space="preserve"> may trigger a requirement for the process to be referred to Scottish Ministers, which is consequently likely to result in a public hearing. </w:t>
      </w:r>
    </w:p>
    <w:p w14:paraId="3E004A4E" w14:textId="7433BECD" w:rsidR="007A62FA" w:rsidRPr="00046F24" w:rsidRDefault="00BA6822">
      <w:pPr>
        <w:rPr>
          <w:sz w:val="24"/>
          <w:szCs w:val="24"/>
        </w:rPr>
      </w:pPr>
      <w:r>
        <w:rPr>
          <w:sz w:val="24"/>
          <w:szCs w:val="24"/>
        </w:rPr>
        <w:t xml:space="preserve">Any decision to pursue and develop a permanent arrangement for the area, will be made following a full review and evaluation of the ETRO, with further engagement with the local community and key stakeholders. </w:t>
      </w:r>
    </w:p>
    <w:sectPr w:rsidR="007A62FA" w:rsidRPr="00046F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7E70" w14:textId="77777777" w:rsidR="00BE68F9" w:rsidRDefault="00BE68F9" w:rsidP="005D2BE9">
      <w:pPr>
        <w:spacing w:after="0" w:line="240" w:lineRule="auto"/>
      </w:pPr>
      <w:r>
        <w:separator/>
      </w:r>
    </w:p>
  </w:endnote>
  <w:endnote w:type="continuationSeparator" w:id="0">
    <w:p w14:paraId="7F69C82F" w14:textId="77777777" w:rsidR="00BE68F9" w:rsidRDefault="00BE68F9" w:rsidP="005D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6C4D" w14:textId="77777777" w:rsidR="00F21BF1" w:rsidRDefault="00F2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62F3" w14:textId="77777777" w:rsidR="00F21BF1" w:rsidRDefault="00F2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2B89" w14:textId="77777777" w:rsidR="00F21BF1" w:rsidRDefault="00F2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816F" w14:textId="77777777" w:rsidR="00BE68F9" w:rsidRDefault="00BE68F9" w:rsidP="005D2BE9">
      <w:pPr>
        <w:spacing w:after="0" w:line="240" w:lineRule="auto"/>
      </w:pPr>
      <w:r>
        <w:separator/>
      </w:r>
    </w:p>
  </w:footnote>
  <w:footnote w:type="continuationSeparator" w:id="0">
    <w:p w14:paraId="5E9EA5D4" w14:textId="77777777" w:rsidR="00BE68F9" w:rsidRDefault="00BE68F9" w:rsidP="005D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539A" w14:textId="77777777" w:rsidR="00F21BF1" w:rsidRDefault="00F2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3179" w14:textId="76AD684B" w:rsidR="00F21BF1" w:rsidRDefault="00F2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4667" w14:textId="77777777" w:rsidR="00F21BF1" w:rsidRDefault="00F2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A635D"/>
    <w:multiLevelType w:val="hybridMultilevel"/>
    <w:tmpl w:val="4DD2F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B1899"/>
    <w:multiLevelType w:val="hybridMultilevel"/>
    <w:tmpl w:val="C6DEB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E9"/>
    <w:rsid w:val="00046F24"/>
    <w:rsid w:val="00194B7E"/>
    <w:rsid w:val="001A3622"/>
    <w:rsid w:val="001B1180"/>
    <w:rsid w:val="001F46BB"/>
    <w:rsid w:val="002024E8"/>
    <w:rsid w:val="00214851"/>
    <w:rsid w:val="00241357"/>
    <w:rsid w:val="00250C56"/>
    <w:rsid w:val="002610CD"/>
    <w:rsid w:val="00265785"/>
    <w:rsid w:val="00265BFE"/>
    <w:rsid w:val="00276EFB"/>
    <w:rsid w:val="002E7013"/>
    <w:rsid w:val="002E7A65"/>
    <w:rsid w:val="002F6875"/>
    <w:rsid w:val="003311A9"/>
    <w:rsid w:val="003D4307"/>
    <w:rsid w:val="00421506"/>
    <w:rsid w:val="0042798A"/>
    <w:rsid w:val="00485917"/>
    <w:rsid w:val="004A3145"/>
    <w:rsid w:val="0050160D"/>
    <w:rsid w:val="00590F8D"/>
    <w:rsid w:val="005B159E"/>
    <w:rsid w:val="005D2BE9"/>
    <w:rsid w:val="005E086E"/>
    <w:rsid w:val="005E3874"/>
    <w:rsid w:val="0060444A"/>
    <w:rsid w:val="006119CE"/>
    <w:rsid w:val="0063149F"/>
    <w:rsid w:val="00634B7B"/>
    <w:rsid w:val="006B1B92"/>
    <w:rsid w:val="00725B23"/>
    <w:rsid w:val="00743789"/>
    <w:rsid w:val="00780725"/>
    <w:rsid w:val="00797C25"/>
    <w:rsid w:val="007A4DBA"/>
    <w:rsid w:val="007A54A7"/>
    <w:rsid w:val="007A62FA"/>
    <w:rsid w:val="008C7FF8"/>
    <w:rsid w:val="008E5F9D"/>
    <w:rsid w:val="00902703"/>
    <w:rsid w:val="00942D8C"/>
    <w:rsid w:val="009E6D58"/>
    <w:rsid w:val="009E7259"/>
    <w:rsid w:val="00A45F3E"/>
    <w:rsid w:val="00A6426D"/>
    <w:rsid w:val="00AC2366"/>
    <w:rsid w:val="00B97764"/>
    <w:rsid w:val="00BA6822"/>
    <w:rsid w:val="00BE68F9"/>
    <w:rsid w:val="00BF6CB4"/>
    <w:rsid w:val="00C44FD6"/>
    <w:rsid w:val="00C46CC3"/>
    <w:rsid w:val="00C53311"/>
    <w:rsid w:val="00C80E58"/>
    <w:rsid w:val="00C96473"/>
    <w:rsid w:val="00CB7E17"/>
    <w:rsid w:val="00D52016"/>
    <w:rsid w:val="00DA22D8"/>
    <w:rsid w:val="00DC2193"/>
    <w:rsid w:val="00DD0B59"/>
    <w:rsid w:val="00DD2299"/>
    <w:rsid w:val="00DF291A"/>
    <w:rsid w:val="00E005DE"/>
    <w:rsid w:val="00E03C01"/>
    <w:rsid w:val="00E3425E"/>
    <w:rsid w:val="00E43799"/>
    <w:rsid w:val="00ED4F16"/>
    <w:rsid w:val="00F03998"/>
    <w:rsid w:val="00F21BF1"/>
    <w:rsid w:val="00F3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C5C2"/>
  <w15:chartTrackingRefBased/>
  <w15:docId w15:val="{C1EA9CE4-A5B4-470F-BDB5-B18171E9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BE9"/>
    <w:pPr>
      <w:spacing w:after="240" w:line="240" w:lineRule="atLeast"/>
      <w:jc w:val="both"/>
    </w:pPr>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1"/>
    <w:semiHidden/>
    <w:rsid w:val="005D2BE9"/>
    <w:rPr>
      <w:vertAlign w:val="superscript"/>
    </w:rPr>
  </w:style>
  <w:style w:type="paragraph" w:styleId="FootnoteText">
    <w:name w:val="footnote text"/>
    <w:basedOn w:val="Normal"/>
    <w:link w:val="FootnoteTextChar"/>
    <w:uiPriority w:val="1"/>
    <w:semiHidden/>
    <w:rsid w:val="005D2BE9"/>
    <w:pPr>
      <w:spacing w:after="0" w:line="240" w:lineRule="auto"/>
    </w:pPr>
    <w:rPr>
      <w:sz w:val="16"/>
      <w:lang w:val="x-none"/>
    </w:rPr>
  </w:style>
  <w:style w:type="character" w:customStyle="1" w:styleId="FootnoteTextChar">
    <w:name w:val="Footnote Text Char"/>
    <w:basedOn w:val="DefaultParagraphFont"/>
    <w:link w:val="FootnoteText"/>
    <w:uiPriority w:val="1"/>
    <w:semiHidden/>
    <w:rsid w:val="005D2BE9"/>
    <w:rPr>
      <w:rFonts w:ascii="Arial" w:eastAsia="Calibri" w:hAnsi="Arial" w:cs="Times New Roman"/>
      <w:sz w:val="16"/>
      <w:szCs w:val="20"/>
      <w:lang w:val="x-none"/>
    </w:rPr>
  </w:style>
  <w:style w:type="paragraph" w:styleId="Header">
    <w:name w:val="header"/>
    <w:basedOn w:val="Normal"/>
    <w:link w:val="HeaderChar"/>
    <w:uiPriority w:val="99"/>
    <w:unhideWhenUsed/>
    <w:rsid w:val="004A3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45"/>
    <w:rPr>
      <w:rFonts w:ascii="Arial" w:eastAsia="Calibri" w:hAnsi="Arial" w:cs="Times New Roman"/>
      <w:sz w:val="20"/>
      <w:szCs w:val="20"/>
    </w:rPr>
  </w:style>
  <w:style w:type="paragraph" w:styleId="Footer">
    <w:name w:val="footer"/>
    <w:basedOn w:val="Normal"/>
    <w:link w:val="FooterChar"/>
    <w:uiPriority w:val="99"/>
    <w:unhideWhenUsed/>
    <w:rsid w:val="004A3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45"/>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1F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B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E5F9D"/>
    <w:rPr>
      <w:sz w:val="16"/>
      <w:szCs w:val="16"/>
    </w:rPr>
  </w:style>
  <w:style w:type="paragraph" w:styleId="CommentText">
    <w:name w:val="annotation text"/>
    <w:basedOn w:val="Normal"/>
    <w:link w:val="CommentTextChar"/>
    <w:uiPriority w:val="99"/>
    <w:semiHidden/>
    <w:unhideWhenUsed/>
    <w:rsid w:val="008E5F9D"/>
    <w:pPr>
      <w:spacing w:line="240" w:lineRule="auto"/>
    </w:pPr>
  </w:style>
  <w:style w:type="character" w:customStyle="1" w:styleId="CommentTextChar">
    <w:name w:val="Comment Text Char"/>
    <w:basedOn w:val="DefaultParagraphFont"/>
    <w:link w:val="CommentText"/>
    <w:uiPriority w:val="99"/>
    <w:semiHidden/>
    <w:rsid w:val="008E5F9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5F9D"/>
    <w:rPr>
      <w:b/>
      <w:bCs/>
    </w:rPr>
  </w:style>
  <w:style w:type="character" w:customStyle="1" w:styleId="CommentSubjectChar">
    <w:name w:val="Comment Subject Char"/>
    <w:basedOn w:val="CommentTextChar"/>
    <w:link w:val="CommentSubject"/>
    <w:uiPriority w:val="99"/>
    <w:semiHidden/>
    <w:rsid w:val="008E5F9D"/>
    <w:rPr>
      <w:rFonts w:ascii="Arial" w:eastAsia="Calibri" w:hAnsi="Arial" w:cs="Times New Roman"/>
      <w:b/>
      <w:bCs/>
      <w:sz w:val="20"/>
      <w:szCs w:val="20"/>
    </w:rPr>
  </w:style>
  <w:style w:type="character" w:styleId="Hyperlink">
    <w:name w:val="Hyperlink"/>
    <w:basedOn w:val="DefaultParagraphFont"/>
    <w:uiPriority w:val="99"/>
    <w:unhideWhenUsed/>
    <w:rsid w:val="00485917"/>
    <w:rPr>
      <w:color w:val="0563C1" w:themeColor="hyperlink"/>
      <w:u w:val="single"/>
    </w:rPr>
  </w:style>
  <w:style w:type="character" w:styleId="UnresolvedMention">
    <w:name w:val="Unresolved Mention"/>
    <w:basedOn w:val="DefaultParagraphFont"/>
    <w:uiPriority w:val="99"/>
    <w:semiHidden/>
    <w:unhideWhenUsed/>
    <w:rsid w:val="004859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inburgh.gov.uk/roads-pavements/view-comment-traffic-ord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65A11178</Template>
  <TotalTime>327</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Holsgrove</dc:creator>
  <cp:keywords/>
  <dc:description/>
  <cp:lastModifiedBy>Tony Holsgrove</cp:lastModifiedBy>
  <cp:revision>2</cp:revision>
  <cp:lastPrinted>2020-03-03T10:35:00Z</cp:lastPrinted>
  <dcterms:created xsi:type="dcterms:W3CDTF">2020-03-02T22:12:00Z</dcterms:created>
  <dcterms:modified xsi:type="dcterms:W3CDTF">2020-03-02T22:12:00Z</dcterms:modified>
</cp:coreProperties>
</file>